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98" w:rsidRDefault="00C27E98">
      <w:pPr>
        <w:pStyle w:val="5"/>
        <w:rPr>
          <w:rFonts w:ascii="Times New Roman" w:hAnsi="Times New Roman" w:hint="eastAsia"/>
        </w:rPr>
        <w:sectPr w:rsidR="00C27E98">
          <w:headerReference w:type="default" r:id="rId8"/>
          <w:footerReference w:type="default" r:id="rId9"/>
          <w:pgSz w:w="11906" w:h="16838"/>
          <w:pgMar w:top="1440" w:right="1800" w:bottom="1440" w:left="1800" w:header="851" w:footer="992" w:gutter="0"/>
          <w:pgNumType w:fmt="numberInDash" w:start="1"/>
          <w:cols w:space="425"/>
          <w:titlePg/>
          <w:docGrid w:type="lines" w:linePitch="312"/>
        </w:sectPr>
      </w:pPr>
      <w:bookmarkStart w:id="0" w:name="_Toc15377193"/>
      <w:bookmarkStart w:id="1" w:name="_Toc15378441"/>
      <w:bookmarkStart w:id="2" w:name="_Toc15396597"/>
      <w:bookmarkStart w:id="3" w:name="_Toc15377425"/>
      <w:bookmarkStart w:id="4" w:name="_Toc15396475"/>
      <w:bookmarkStart w:id="5" w:name="_Toc15306267"/>
    </w:p>
    <w:p w:rsidR="00C27E98" w:rsidRDefault="00C27E98" w:rsidP="0078316C">
      <w:pPr>
        <w:pStyle w:val="a0"/>
        <w:spacing w:before="93"/>
        <w:rPr>
          <w:rFonts w:ascii="Times New Roman" w:eastAsia="方正小标宋简体" w:hint="eastAsia"/>
          <w:kern w:val="2"/>
          <w:sz w:val="44"/>
          <w:szCs w:val="44"/>
        </w:rPr>
      </w:pPr>
    </w:p>
    <w:p w:rsidR="00C27E98" w:rsidRDefault="00210F83">
      <w:pPr>
        <w:pStyle w:val="a0"/>
        <w:spacing w:before="93"/>
        <w:jc w:val="center"/>
        <w:rPr>
          <w:rFonts w:ascii="Times New Roman" w:eastAsia="方正小标宋简体"/>
          <w:kern w:val="2"/>
          <w:sz w:val="44"/>
          <w:szCs w:val="44"/>
        </w:rPr>
      </w:pPr>
      <w:bookmarkStart w:id="6" w:name="_Toc15377426"/>
      <w:bookmarkStart w:id="7" w:name="_Toc15396476"/>
      <w:bookmarkStart w:id="8" w:name="_Toc15378442"/>
      <w:bookmarkStart w:id="9" w:name="_Toc15377194"/>
      <w:bookmarkStart w:id="10" w:name="_Toc15396598"/>
      <w:bookmarkEnd w:id="0"/>
      <w:bookmarkEnd w:id="1"/>
      <w:bookmarkEnd w:id="2"/>
      <w:bookmarkEnd w:id="3"/>
      <w:bookmarkEnd w:id="4"/>
      <w:r>
        <w:rPr>
          <w:rFonts w:ascii="Times New Roman" w:eastAsia="方正小标宋简体" w:hint="eastAsia"/>
          <w:kern w:val="2"/>
          <w:sz w:val="44"/>
          <w:szCs w:val="44"/>
        </w:rPr>
        <w:t>2024</w:t>
      </w:r>
      <w:r>
        <w:rPr>
          <w:rFonts w:ascii="Times New Roman" w:eastAsia="方正小标宋简体" w:hint="eastAsia"/>
          <w:kern w:val="2"/>
          <w:sz w:val="44"/>
          <w:szCs w:val="44"/>
        </w:rPr>
        <w:t>年度四川省</w:t>
      </w:r>
      <w:bookmarkStart w:id="11" w:name="_Toc15306268"/>
      <w:bookmarkEnd w:id="5"/>
      <w:r>
        <w:rPr>
          <w:rFonts w:ascii="方正小标宋简体" w:eastAsia="方正小标宋简体" w:hAnsi="方正小标宋简体" w:cs="方正小标宋简体"/>
          <w:sz w:val="43"/>
          <w:szCs w:val="43"/>
        </w:rPr>
        <w:t>甘孜藏族自治州红十字会</w:t>
      </w:r>
      <w:r>
        <w:rPr>
          <w:rFonts w:ascii="Times New Roman" w:eastAsia="方正小标宋简体" w:hint="eastAsia"/>
          <w:kern w:val="2"/>
          <w:sz w:val="44"/>
          <w:szCs w:val="44"/>
        </w:rPr>
        <w:t>决算</w:t>
      </w:r>
      <w:bookmarkEnd w:id="6"/>
      <w:bookmarkEnd w:id="7"/>
      <w:bookmarkEnd w:id="8"/>
      <w:bookmarkEnd w:id="9"/>
      <w:bookmarkEnd w:id="10"/>
      <w:bookmarkEnd w:id="11"/>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78316C" w:rsidRPr="0078316C" w:rsidRDefault="0078316C" w:rsidP="0078316C">
      <w:pPr>
        <w:pStyle w:val="a0"/>
        <w:spacing w:before="93"/>
        <w:rPr>
          <w:rFonts w:hint="eastAsia"/>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C27E98">
      <w:pPr>
        <w:widowControl/>
        <w:jc w:val="center"/>
        <w:rPr>
          <w:rFonts w:eastAsia="黑体"/>
          <w:sz w:val="48"/>
          <w:szCs w:val="48"/>
        </w:rPr>
      </w:pPr>
    </w:p>
    <w:p w:rsidR="00C27E98" w:rsidRDefault="00210F83">
      <w:pPr>
        <w:widowControl/>
        <w:jc w:val="center"/>
        <w:rPr>
          <w:rFonts w:eastAsia="黑体"/>
          <w:sz w:val="48"/>
          <w:szCs w:val="48"/>
        </w:rPr>
      </w:pPr>
      <w:r>
        <w:rPr>
          <w:rFonts w:eastAsia="黑体" w:hint="eastAsia"/>
          <w:sz w:val="48"/>
          <w:szCs w:val="48"/>
        </w:rPr>
        <w:lastRenderedPageBreak/>
        <w:t>目录</w:t>
      </w:r>
    </w:p>
    <w:p w:rsidR="00C27E98" w:rsidRDefault="00C27E98">
      <w:pPr>
        <w:widowControl/>
        <w:jc w:val="center"/>
        <w:rPr>
          <w:rFonts w:eastAsia="黑体" w:cstheme="minorBidi"/>
          <w:sz w:val="28"/>
          <w:szCs w:val="28"/>
        </w:rPr>
      </w:pPr>
    </w:p>
    <w:p w:rsidR="00C27E98" w:rsidRDefault="00210F83">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 xml:space="preserve"> </w:t>
      </w:r>
      <w:r>
        <w:rPr>
          <w:rFonts w:ascii="Times New Roman" w:eastAsia="仿宋_GB2312" w:hAnsi="Times New Roman" w:cs="仿宋_GB2312"/>
          <w:sz w:val="32"/>
          <w:szCs w:val="32"/>
        </w:rPr>
        <w:t>9</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22</w:t>
      </w:r>
      <w:r>
        <w:rPr>
          <w:rFonts w:ascii="Times New Roman" w:eastAsia="仿宋_GB2312" w:hAnsi="Times New Roman" w:cs="仿宋_GB2312" w:hint="eastAsia"/>
          <w:sz w:val="32"/>
          <w:szCs w:val="32"/>
        </w:rPr>
        <w:t>日</w:t>
      </w:r>
    </w:p>
    <w:p w:rsidR="00C27E98" w:rsidRDefault="00C27E98"/>
    <w:p w:rsidR="00C27E98" w:rsidRDefault="00210F8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p>
    <w:p w:rsidR="00C27E98" w:rsidRDefault="00210F8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p>
    <w:p w:rsidR="00C27E98" w:rsidRDefault="00210F83">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p>
    <w:p w:rsidR="00C27E98" w:rsidRDefault="00210F8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p>
    <w:p w:rsidR="00C27E98" w:rsidRDefault="00210F8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p>
    <w:p w:rsidR="00C27E98" w:rsidRDefault="00210F83">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一、收入支出决算总表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二、收入决算表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三、支出决算表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lastRenderedPageBreak/>
        <w:t>四、财政拨款收入支出决算总表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五、一般公共预算财政拨款支出决算表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六、一般公共预算财政拨款基本支出决算明细表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七、政府性基金预算财政拨款收入支出决算表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八、国有资本经营预算财政拨款支出决算表</w:t>
      </w:r>
    </w:p>
    <w:p w:rsidR="00C27E98" w:rsidRDefault="00210F83">
      <w:pPr>
        <w:pStyle w:val="21"/>
        <w:ind w:leftChars="0" w:left="0" w:firstLineChars="200" w:firstLine="640"/>
        <w:rPr>
          <w:rFonts w:eastAsia="仿宋_GB2312" w:cs="仿宋_GB2312"/>
          <w:sz w:val="32"/>
          <w:szCs w:val="32"/>
        </w:rPr>
      </w:pPr>
      <w:r>
        <w:rPr>
          <w:rFonts w:eastAsia="仿宋_GB2312" w:cs="仿宋_GB2312" w:hint="eastAsia"/>
          <w:sz w:val="32"/>
          <w:szCs w:val="32"/>
        </w:rPr>
        <w:t>九、财政拨款“三公”经费支出决算表</w:t>
      </w:r>
    </w:p>
    <w:p w:rsidR="00C27E98" w:rsidRDefault="00210F83">
      <w:pPr>
        <w:pStyle w:val="21"/>
        <w:adjustRightInd w:val="0"/>
        <w:snapToGrid w:val="0"/>
        <w:spacing w:line="560" w:lineRule="exact"/>
        <w:ind w:leftChars="0" w:left="0" w:firstLineChars="200" w:firstLine="643"/>
        <w:jc w:val="left"/>
        <w:rPr>
          <w:rFonts w:eastAsia="仿宋_GB2312" w:cs="仿宋_GB2312"/>
          <w:b/>
          <w:bCs/>
          <w:sz w:val="32"/>
          <w:szCs w:val="32"/>
        </w:rPr>
      </w:pPr>
      <w:r>
        <w:rPr>
          <w:rFonts w:eastAsia="仿宋_GB2312" w:cs="仿宋_GB2312" w:hint="eastAsia"/>
          <w:b/>
          <w:bCs/>
          <w:sz w:val="32"/>
          <w:szCs w:val="32"/>
        </w:rPr>
        <w:t>（注：</w:t>
      </w:r>
      <w:proofErr w:type="gramStart"/>
      <w:r>
        <w:rPr>
          <w:rFonts w:eastAsia="仿宋_GB2312" w:cs="仿宋_GB2312" w:hint="eastAsia"/>
          <w:b/>
          <w:bCs/>
          <w:sz w:val="32"/>
          <w:szCs w:val="32"/>
        </w:rPr>
        <w:t>请部门</w:t>
      </w:r>
      <w:proofErr w:type="gramEnd"/>
      <w:r>
        <w:rPr>
          <w:rFonts w:eastAsia="仿宋_GB2312" w:cs="仿宋_GB2312" w:hint="eastAsia"/>
          <w:b/>
          <w:bCs/>
          <w:sz w:val="32"/>
          <w:szCs w:val="32"/>
        </w:rPr>
        <w:t>根据实际注明页码）</w:t>
      </w:r>
    </w:p>
    <w:p w:rsidR="00C27E98" w:rsidRDefault="00210F83">
      <w:pPr>
        <w:widowControl/>
        <w:spacing w:line="560" w:lineRule="exact"/>
        <w:jc w:val="left"/>
        <w:rPr>
          <w:rFonts w:eastAsia="仿宋_GB2312" w:cs="仿宋_GB2312"/>
          <w:bCs/>
          <w:kern w:val="44"/>
          <w:sz w:val="32"/>
          <w:szCs w:val="32"/>
        </w:rPr>
      </w:pPr>
      <w:bookmarkStart w:id="12" w:name="_Toc15396599"/>
      <w:bookmarkStart w:id="13" w:name="_Toc15377196"/>
      <w:r>
        <w:rPr>
          <w:rFonts w:eastAsia="仿宋_GB2312" w:cs="仿宋_GB2312" w:hint="eastAsia"/>
          <w:b/>
          <w:sz w:val="32"/>
          <w:szCs w:val="32"/>
        </w:rPr>
        <w:br w:type="page"/>
      </w:r>
    </w:p>
    <w:p w:rsidR="00C27E98" w:rsidRDefault="00210F83">
      <w:pPr>
        <w:pStyle w:val="1"/>
        <w:jc w:val="center"/>
        <w:rPr>
          <w:rStyle w:val="1Char"/>
          <w:rFonts w:eastAsia="方正小标宋简体" w:cs="方正小标宋简体"/>
          <w:b/>
        </w:rPr>
      </w:pPr>
      <w:r>
        <w:rPr>
          <w:rFonts w:eastAsia="方正小标宋简体" w:cs="方正小标宋简体" w:hint="eastAsia"/>
          <w:b w:val="0"/>
        </w:rPr>
        <w:lastRenderedPageBreak/>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12"/>
      <w:bookmarkEnd w:id="13"/>
    </w:p>
    <w:p w:rsidR="00C27E98" w:rsidRDefault="00C27E98">
      <w:pPr>
        <w:widowControl/>
        <w:jc w:val="left"/>
        <w:rPr>
          <w:rFonts w:eastAsia="黑体"/>
          <w:sz w:val="32"/>
          <w:szCs w:val="32"/>
        </w:rPr>
      </w:pPr>
    </w:p>
    <w:p w:rsidR="00C27E98" w:rsidRDefault="00210F83">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C27E98" w:rsidRDefault="00210F83">
      <w:pPr>
        <w:rPr>
          <w:rFonts w:ascii="仿宋" w:eastAsia="仿宋" w:hAnsi="仿宋" w:cs="仿宋"/>
          <w:color w:val="000000"/>
          <w:kern w:val="0"/>
          <w:sz w:val="31"/>
          <w:szCs w:val="31"/>
          <w:lang w:bidi="ar"/>
        </w:rPr>
      </w:pPr>
      <w:r>
        <w:rPr>
          <w:rFonts w:hint="eastAsia"/>
        </w:rPr>
        <w:t xml:space="preserve">    </w:t>
      </w:r>
      <w:r>
        <w:rPr>
          <w:rFonts w:ascii="仿宋" w:eastAsia="仿宋" w:hAnsi="仿宋" w:cs="仿宋" w:hint="eastAsia"/>
          <w:color w:val="000000"/>
          <w:kern w:val="0"/>
          <w:sz w:val="31"/>
          <w:szCs w:val="31"/>
          <w:lang w:bidi="ar"/>
        </w:rPr>
        <w:t xml:space="preserve"> 1.</w:t>
      </w:r>
      <w:r>
        <w:rPr>
          <w:rFonts w:ascii="仿宋" w:eastAsia="仿宋" w:hAnsi="仿宋" w:cs="仿宋" w:hint="eastAsia"/>
          <w:color w:val="000000"/>
          <w:kern w:val="0"/>
          <w:sz w:val="31"/>
          <w:szCs w:val="31"/>
          <w:lang w:bidi="ar"/>
        </w:rPr>
        <w:t>传播国际红十字会运动知识和国际人道主义法，宣传、执行《中华人民共和国红十字法》和《四川省实施</w:t>
      </w:r>
      <w:r>
        <w:rPr>
          <w:rFonts w:ascii="仿宋" w:eastAsia="仿宋" w:hAnsi="仿宋" w:cs="仿宋" w:hint="eastAsia"/>
          <w:color w:val="000000"/>
          <w:kern w:val="0"/>
          <w:sz w:val="31"/>
          <w:szCs w:val="31"/>
          <w:lang w:bidi="ar"/>
        </w:rPr>
        <w:t>&lt;</w:t>
      </w:r>
      <w:r>
        <w:rPr>
          <w:rFonts w:ascii="仿宋" w:eastAsia="仿宋" w:hAnsi="仿宋" w:cs="仿宋" w:hint="eastAsia"/>
          <w:color w:val="000000"/>
          <w:kern w:val="0"/>
          <w:sz w:val="31"/>
          <w:szCs w:val="31"/>
          <w:lang w:bidi="ar"/>
        </w:rPr>
        <w:t>中华人民共和国红十字会</w:t>
      </w:r>
      <w:r>
        <w:rPr>
          <w:rFonts w:ascii="仿宋" w:eastAsia="仿宋" w:hAnsi="仿宋" w:cs="仿宋" w:hint="eastAsia"/>
          <w:color w:val="000000"/>
          <w:kern w:val="0"/>
          <w:sz w:val="31"/>
          <w:szCs w:val="31"/>
          <w:lang w:bidi="ar"/>
        </w:rPr>
        <w:t>&gt;</w:t>
      </w:r>
      <w:r>
        <w:rPr>
          <w:rFonts w:ascii="仿宋" w:eastAsia="仿宋" w:hAnsi="仿宋" w:cs="仿宋" w:hint="eastAsia"/>
          <w:color w:val="000000"/>
          <w:kern w:val="0"/>
          <w:sz w:val="31"/>
          <w:szCs w:val="31"/>
          <w:lang w:bidi="ar"/>
        </w:rPr>
        <w:t>办法》等法律法规，遵循《中国红十字章程》，依法建会、治会、兴会。</w:t>
      </w:r>
      <w:r>
        <w:rPr>
          <w:rFonts w:ascii="仿宋" w:eastAsia="仿宋" w:hAnsi="仿宋" w:cs="仿宋" w:hint="eastAsia"/>
          <w:color w:val="000000"/>
          <w:kern w:val="0"/>
          <w:sz w:val="31"/>
          <w:szCs w:val="31"/>
          <w:lang w:bidi="ar"/>
        </w:rPr>
        <w:t xml:space="preserve">    </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 xml:space="preserve">  </w:t>
      </w: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2.</w:t>
      </w:r>
      <w:r>
        <w:rPr>
          <w:rFonts w:ascii="仿宋" w:eastAsia="仿宋" w:hAnsi="仿宋" w:cs="仿宋" w:hint="eastAsia"/>
          <w:color w:val="000000"/>
          <w:kern w:val="0"/>
          <w:sz w:val="31"/>
          <w:szCs w:val="31"/>
          <w:lang w:bidi="ar"/>
        </w:rPr>
        <w:t>开展备灾救灾工作，兴建和管理备灾救灾设施，在自然灾害和突发事件中，开展对受害者的救护和帮助。</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xml:space="preserve">    3.</w:t>
      </w:r>
      <w:r>
        <w:rPr>
          <w:rFonts w:ascii="仿宋" w:eastAsia="仿宋" w:hAnsi="仿宋" w:cs="仿宋" w:hint="eastAsia"/>
          <w:color w:val="000000"/>
          <w:kern w:val="0"/>
          <w:sz w:val="31"/>
          <w:szCs w:val="31"/>
          <w:lang w:bidi="ar"/>
        </w:rPr>
        <w:t>开展人道领域的社会公益服务活动和卫生救护、防病常识的宣传普及，组织社会捐助，进行初级卫生救护培训，组织群众参加现场救护；推进无偿献血和非血缘关系骨髓移植工作。</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 xml:space="preserve">   4.</w:t>
      </w:r>
      <w:r>
        <w:rPr>
          <w:rFonts w:ascii="仿宋" w:eastAsia="仿宋" w:hAnsi="仿宋" w:cs="仿宋" w:hint="eastAsia"/>
          <w:color w:val="000000"/>
          <w:kern w:val="0"/>
          <w:sz w:val="31"/>
          <w:szCs w:val="31"/>
          <w:lang w:bidi="ar"/>
        </w:rPr>
        <w:t>组织对公民特别是青少年进行人道主义教育活动。</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 xml:space="preserve">   5.</w:t>
      </w:r>
      <w:r>
        <w:rPr>
          <w:rFonts w:ascii="仿宋" w:eastAsia="仿宋" w:hAnsi="仿宋" w:cs="仿宋" w:hint="eastAsia"/>
          <w:color w:val="000000"/>
          <w:kern w:val="0"/>
          <w:sz w:val="31"/>
          <w:szCs w:val="31"/>
          <w:lang w:bidi="ar"/>
        </w:rPr>
        <w:t>参与艾滋病防治、吸毒危害等宣传教育工作。</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 xml:space="preserve">   6.</w:t>
      </w:r>
      <w:r>
        <w:rPr>
          <w:rFonts w:ascii="仿宋" w:eastAsia="仿宋" w:hAnsi="仿宋" w:cs="仿宋" w:hint="eastAsia"/>
          <w:color w:val="000000"/>
          <w:kern w:val="0"/>
          <w:sz w:val="31"/>
          <w:szCs w:val="31"/>
          <w:lang w:bidi="ar"/>
        </w:rPr>
        <w:t>参与医疗服务和扶贫工作。</w:t>
      </w:r>
    </w:p>
    <w:p w:rsidR="00C27E98" w:rsidRDefault="00210F83">
      <w:pPr>
        <w:ind w:firstLineChars="200" w:firstLine="620"/>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7.</w:t>
      </w:r>
      <w:r>
        <w:rPr>
          <w:rFonts w:ascii="仿宋" w:eastAsia="仿宋" w:hAnsi="仿宋" w:cs="仿宋" w:hint="eastAsia"/>
          <w:color w:val="000000"/>
          <w:kern w:val="0"/>
          <w:sz w:val="31"/>
          <w:szCs w:val="31"/>
          <w:lang w:bidi="ar"/>
        </w:rPr>
        <w:t>负责海峡两岸的查人转信及有关人员的遣返和见证事务。</w:t>
      </w:r>
    </w:p>
    <w:p w:rsidR="00C27E98" w:rsidRDefault="00210F83">
      <w:pPr>
        <w:ind w:firstLineChars="200" w:firstLine="620"/>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8.</w:t>
      </w:r>
      <w:r>
        <w:rPr>
          <w:rFonts w:ascii="仿宋" w:eastAsia="仿宋" w:hAnsi="仿宋" w:cs="仿宋" w:hint="eastAsia"/>
          <w:color w:val="000000"/>
          <w:kern w:val="0"/>
          <w:sz w:val="31"/>
          <w:szCs w:val="31"/>
          <w:lang w:bidi="ar"/>
        </w:rPr>
        <w:t>与境内外红十字会和组织进行友好往来，开展人道领域的合作与交流，争取援助。</w:t>
      </w:r>
    </w:p>
    <w:p w:rsidR="00C27E98" w:rsidRDefault="00210F83">
      <w:pPr>
        <w:rPr>
          <w:rFonts w:ascii="仿宋" w:eastAsia="仿宋" w:hAnsi="仿宋" w:cs="仿宋"/>
          <w:color w:val="000000"/>
          <w:kern w:val="0"/>
          <w:sz w:val="31"/>
          <w:szCs w:val="31"/>
          <w:lang w:bidi="ar"/>
        </w:rPr>
      </w:pPr>
      <w:r>
        <w:rPr>
          <w:rFonts w:ascii="仿宋" w:eastAsia="仿宋" w:hAnsi="仿宋" w:cs="仿宋" w:hint="eastAsia"/>
          <w:color w:val="000000"/>
          <w:kern w:val="0"/>
          <w:sz w:val="31"/>
          <w:szCs w:val="31"/>
          <w:lang w:bidi="ar"/>
        </w:rPr>
        <w:t> </w:t>
      </w:r>
      <w:r>
        <w:rPr>
          <w:rFonts w:ascii="仿宋" w:eastAsia="仿宋" w:hAnsi="仿宋" w:cs="仿宋" w:hint="eastAsia"/>
          <w:color w:val="000000"/>
          <w:kern w:val="0"/>
          <w:sz w:val="31"/>
          <w:szCs w:val="31"/>
          <w:lang w:bidi="ar"/>
        </w:rPr>
        <w:t xml:space="preserve">   9.</w:t>
      </w:r>
      <w:r>
        <w:rPr>
          <w:rFonts w:ascii="仿宋" w:eastAsia="仿宋" w:hAnsi="仿宋" w:cs="仿宋" w:hint="eastAsia"/>
          <w:color w:val="000000"/>
          <w:kern w:val="0"/>
          <w:sz w:val="31"/>
          <w:szCs w:val="31"/>
          <w:lang w:bidi="ar"/>
        </w:rPr>
        <w:t>根据中国红十字总会的部署，参加国际和国内的人</w:t>
      </w:r>
      <w:r>
        <w:rPr>
          <w:rFonts w:ascii="仿宋" w:eastAsia="仿宋" w:hAnsi="仿宋" w:cs="仿宋" w:hint="eastAsia"/>
          <w:color w:val="000000"/>
          <w:kern w:val="0"/>
          <w:sz w:val="31"/>
          <w:szCs w:val="31"/>
          <w:lang w:bidi="ar"/>
        </w:rPr>
        <w:t>道</w:t>
      </w:r>
      <w:r>
        <w:rPr>
          <w:rFonts w:ascii="仿宋" w:eastAsia="仿宋" w:hAnsi="仿宋" w:cs="仿宋" w:hint="eastAsia"/>
          <w:color w:val="000000"/>
          <w:kern w:val="0"/>
          <w:sz w:val="31"/>
          <w:szCs w:val="31"/>
          <w:lang w:bidi="ar"/>
        </w:rPr>
        <w:lastRenderedPageBreak/>
        <w:t>主义救援工作。</w:t>
      </w:r>
    </w:p>
    <w:p w:rsidR="00C27E98" w:rsidRDefault="00210F83">
      <w:pPr>
        <w:pStyle w:val="2"/>
        <w:rPr>
          <w:rStyle w:val="2Char"/>
          <w:rFonts w:ascii="Times New Roman" w:hAnsi="Times New Roman"/>
        </w:rPr>
      </w:pPr>
      <w:bookmarkStart w:id="14" w:name="_Toc15396601"/>
      <w:bookmarkStart w:id="15" w:name="_Toc15377200"/>
      <w:r>
        <w:rPr>
          <w:rFonts w:ascii="Times New Roman" w:eastAsia="黑体" w:hAnsi="Times New Roman" w:hint="eastAsia"/>
          <w:b w:val="0"/>
        </w:rPr>
        <w:t>二、机</w:t>
      </w:r>
      <w:r>
        <w:rPr>
          <w:rStyle w:val="2Char"/>
          <w:rFonts w:ascii="Times New Roman" w:eastAsia="黑体" w:hAnsi="Times New Roman" w:hint="eastAsia"/>
        </w:rPr>
        <w:t>构设置</w:t>
      </w:r>
      <w:bookmarkEnd w:id="14"/>
      <w:bookmarkEnd w:id="15"/>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color w:val="000000"/>
          <w:sz w:val="31"/>
          <w:szCs w:val="31"/>
        </w:rPr>
        <w:t>甘孜州红十字会是参照公务员管理事业单位，一级财政预算单位</w:t>
      </w:r>
      <w:r>
        <w:rPr>
          <w:rFonts w:ascii="仿宋" w:eastAsia="仿宋" w:hAnsi="仿宋" w:cs="仿宋" w:hint="eastAsia"/>
          <w:color w:val="000000"/>
          <w:sz w:val="31"/>
          <w:szCs w:val="31"/>
        </w:rPr>
        <w:t>,</w:t>
      </w:r>
      <w:r>
        <w:rPr>
          <w:rFonts w:ascii="仿宋" w:eastAsia="仿宋" w:hAnsi="仿宋" w:cs="仿宋" w:hint="eastAsia"/>
          <w:color w:val="000000"/>
          <w:sz w:val="31"/>
          <w:szCs w:val="31"/>
        </w:rPr>
        <w:t>内设三个职能机构（办公室、监审部、综合业务部）。甘孜州红十字会编制人数</w:t>
      </w:r>
      <w:r>
        <w:rPr>
          <w:rFonts w:ascii="仿宋" w:eastAsia="仿宋" w:hAnsi="仿宋" w:cs="仿宋" w:hint="eastAsia"/>
          <w:color w:val="000000"/>
          <w:sz w:val="31"/>
          <w:szCs w:val="31"/>
        </w:rPr>
        <w:t>6</w:t>
      </w:r>
      <w:r>
        <w:rPr>
          <w:rFonts w:ascii="仿宋" w:eastAsia="仿宋" w:hAnsi="仿宋" w:cs="仿宋" w:hint="eastAsia"/>
          <w:color w:val="000000"/>
          <w:sz w:val="31"/>
          <w:szCs w:val="31"/>
        </w:rPr>
        <w:t>名、机关工勤人员</w:t>
      </w:r>
      <w:r>
        <w:rPr>
          <w:rFonts w:ascii="仿宋" w:eastAsia="仿宋" w:hAnsi="仿宋" w:cs="仿宋" w:hint="eastAsia"/>
          <w:color w:val="000000"/>
          <w:sz w:val="31"/>
          <w:szCs w:val="31"/>
        </w:rPr>
        <w:t>1</w:t>
      </w:r>
      <w:r>
        <w:rPr>
          <w:rFonts w:ascii="仿宋" w:eastAsia="仿宋" w:hAnsi="仿宋" w:cs="仿宋" w:hint="eastAsia"/>
          <w:color w:val="000000"/>
          <w:sz w:val="31"/>
          <w:szCs w:val="31"/>
        </w:rPr>
        <w:t>名，退休职工</w:t>
      </w:r>
      <w:r>
        <w:rPr>
          <w:rFonts w:ascii="仿宋" w:eastAsia="仿宋" w:hAnsi="仿宋" w:cs="仿宋" w:hint="eastAsia"/>
          <w:color w:val="000000"/>
          <w:sz w:val="31"/>
          <w:szCs w:val="31"/>
        </w:rPr>
        <w:t>5</w:t>
      </w:r>
      <w:r>
        <w:rPr>
          <w:rFonts w:ascii="仿宋" w:eastAsia="仿宋" w:hAnsi="仿宋" w:cs="仿宋" w:hint="eastAsia"/>
          <w:color w:val="000000"/>
          <w:sz w:val="31"/>
          <w:szCs w:val="31"/>
        </w:rPr>
        <w:t>人。</w:t>
      </w:r>
    </w:p>
    <w:p w:rsidR="00C27E98" w:rsidRDefault="00C27E98">
      <w:pPr>
        <w:pStyle w:val="a7"/>
        <w:widowControl/>
        <w:spacing w:before="75" w:beforeAutospacing="0" w:after="75" w:afterAutospacing="0" w:line="576" w:lineRule="exact"/>
        <w:rPr>
          <w:rFonts w:ascii="仿宋" w:eastAsia="仿宋" w:hAnsi="仿宋" w:cs="仿宋"/>
          <w:sz w:val="31"/>
          <w:szCs w:val="31"/>
        </w:rPr>
      </w:pPr>
    </w:p>
    <w:p w:rsidR="00C27E98" w:rsidRDefault="00210F83">
      <w:pPr>
        <w:widowControl/>
        <w:jc w:val="left"/>
        <w:rPr>
          <w:rFonts w:eastAsia="仿宋"/>
          <w:kern w:val="0"/>
          <w:sz w:val="32"/>
          <w:szCs w:val="32"/>
        </w:rPr>
      </w:pPr>
      <w:r>
        <w:rPr>
          <w:rFonts w:eastAsia="仿宋"/>
          <w:sz w:val="32"/>
          <w:szCs w:val="32"/>
        </w:rPr>
        <w:br w:type="page"/>
      </w:r>
    </w:p>
    <w:p w:rsidR="00C27E98" w:rsidRDefault="00210F83">
      <w:pPr>
        <w:pStyle w:val="1"/>
        <w:jc w:val="center"/>
        <w:rPr>
          <w:rFonts w:eastAsia="方正小标宋简体" w:cs="方正小标宋简体"/>
          <w:b w:val="0"/>
        </w:rPr>
      </w:pPr>
      <w:bookmarkStart w:id="16" w:name="_Toc15396602"/>
      <w:bookmarkStart w:id="17" w:name="_Toc15377204"/>
      <w:r>
        <w:rPr>
          <w:rFonts w:eastAsia="方正小标宋简体" w:cs="方正小标宋简体" w:hint="eastAsia"/>
          <w:b w:val="0"/>
        </w:rPr>
        <w:lastRenderedPageBreak/>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6"/>
      <w:bookmarkEnd w:id="17"/>
    </w:p>
    <w:p w:rsidR="00C27E98" w:rsidRDefault="00C27E98"/>
    <w:p w:rsidR="00C27E98" w:rsidRDefault="00210F83">
      <w:pPr>
        <w:pStyle w:val="ac"/>
        <w:spacing w:line="600" w:lineRule="exact"/>
        <w:ind w:firstLine="640"/>
        <w:outlineLvl w:val="1"/>
        <w:rPr>
          <w:rStyle w:val="2Char"/>
          <w:rFonts w:ascii="Times New Roman" w:eastAsia="黑体" w:hAnsi="Times New Roman"/>
          <w:b w:val="0"/>
        </w:rPr>
      </w:pPr>
      <w:bookmarkStart w:id="18" w:name="_Toc15396603"/>
      <w:bookmarkStart w:id="19" w:name="_Toc15377205"/>
      <w:r>
        <w:rPr>
          <w:rFonts w:eastAsia="黑体" w:hint="eastAsia"/>
          <w:sz w:val="32"/>
          <w:szCs w:val="32"/>
        </w:rPr>
        <w:t>一、收</w:t>
      </w:r>
      <w:r>
        <w:rPr>
          <w:rStyle w:val="2Char"/>
          <w:rFonts w:ascii="Times New Roman" w:eastAsia="黑体" w:hAnsi="Times New Roman" w:hint="eastAsia"/>
          <w:b w:val="0"/>
        </w:rPr>
        <w:t>入支出决算总体情况说明</w:t>
      </w:r>
      <w:bookmarkEnd w:id="18"/>
      <w:bookmarkEnd w:id="19"/>
    </w:p>
    <w:p w:rsidR="00C27E98" w:rsidRDefault="00210F83">
      <w:pPr>
        <w:spacing w:line="600" w:lineRule="exact"/>
        <w:ind w:firstLine="640"/>
        <w:rPr>
          <w:rFonts w:eastAsia="仿宋" w:cs="仿宋_GB2312"/>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485.88</w:t>
      </w:r>
      <w:r>
        <w:rPr>
          <w:rFonts w:eastAsia="仿宋_GB2312" w:cs="仿宋_GB2312" w:hint="eastAsia"/>
          <w:sz w:val="32"/>
          <w:szCs w:val="32"/>
        </w:rPr>
        <w:t>万元。</w:t>
      </w:r>
      <w:bookmarkStart w:id="20" w:name="_Toc15377206"/>
      <w:bookmarkStart w:id="21" w:name="_Toc15396604"/>
      <w:r>
        <w:rPr>
          <w:rFonts w:eastAsia="仿宋_GB2312" w:cs="仿宋_GB2312" w:hint="eastAsia"/>
          <w:sz w:val="32"/>
          <w:szCs w:val="32"/>
        </w:rPr>
        <w:t>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54.74</w:t>
      </w:r>
      <w:r>
        <w:rPr>
          <w:rFonts w:eastAsia="仿宋_GB2312" w:cs="仿宋_GB2312" w:hint="eastAsia"/>
          <w:sz w:val="32"/>
          <w:szCs w:val="32"/>
        </w:rPr>
        <w:t>万元，增长</w:t>
      </w:r>
      <w:r>
        <w:rPr>
          <w:rFonts w:eastAsia="仿宋_GB2312" w:cs="仿宋_GB2312" w:hint="eastAsia"/>
          <w:sz w:val="32"/>
          <w:szCs w:val="32"/>
        </w:rPr>
        <w:t>12.70</w:t>
      </w:r>
      <w:r>
        <w:rPr>
          <w:rFonts w:eastAsia="仿宋_GB2312" w:cs="仿宋_GB2312" w:hint="eastAsia"/>
          <w:sz w:val="32"/>
          <w:szCs w:val="32"/>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pStyle w:val="ac"/>
        <w:spacing w:line="600" w:lineRule="exact"/>
        <w:ind w:firstLine="640"/>
        <w:outlineLvl w:val="1"/>
        <w:rPr>
          <w:rFonts w:eastAsia="黑体"/>
          <w:sz w:val="32"/>
          <w:szCs w:val="32"/>
        </w:rPr>
      </w:pPr>
      <w:r>
        <w:rPr>
          <w:rFonts w:eastAsia="黑体" w:hint="eastAsia"/>
          <w:sz w:val="32"/>
          <w:szCs w:val="32"/>
        </w:rPr>
        <w:t>二、收入决算情况说明</w:t>
      </w:r>
      <w:bookmarkEnd w:id="20"/>
      <w:bookmarkEnd w:id="21"/>
    </w:p>
    <w:p w:rsidR="00C27E98" w:rsidRDefault="00210F83">
      <w:pPr>
        <w:pStyle w:val="ac"/>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年度本年收入合计</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万元，其中：一般公共预算财政拨款收入</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；政府性基金预算财政拨款收入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；国有资本经营预算财政拨款收入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；上级补助收入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；附属单位上缴收入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27E98" w:rsidRDefault="00210F83">
      <w:pPr>
        <w:pStyle w:val="ac"/>
        <w:spacing w:line="600" w:lineRule="exact"/>
        <w:ind w:firstLine="640"/>
        <w:outlineLvl w:val="1"/>
        <w:rPr>
          <w:rStyle w:val="2Char"/>
          <w:rFonts w:ascii="Times New Roman" w:eastAsia="黑体" w:hAnsi="Times New Roman"/>
          <w:b w:val="0"/>
        </w:rPr>
      </w:pPr>
      <w:bookmarkStart w:id="22" w:name="_Toc15396605"/>
      <w:bookmarkStart w:id="23" w:name="_Toc15377207"/>
      <w:r>
        <w:rPr>
          <w:rFonts w:eastAsia="黑体" w:hint="eastAsia"/>
          <w:sz w:val="32"/>
          <w:szCs w:val="32"/>
        </w:rPr>
        <w:t>三、支</w:t>
      </w:r>
      <w:r>
        <w:rPr>
          <w:rStyle w:val="2Char"/>
          <w:rFonts w:ascii="Times New Roman" w:eastAsia="黑体" w:hAnsi="Times New Roman" w:hint="eastAsia"/>
          <w:b w:val="0"/>
        </w:rPr>
        <w:t>出决算情况说明</w:t>
      </w:r>
      <w:bookmarkEnd w:id="22"/>
      <w:bookmarkEnd w:id="23"/>
    </w:p>
    <w:p w:rsidR="00C27E98" w:rsidRDefault="00210F83">
      <w:pPr>
        <w:pStyle w:val="ac"/>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年度本年支出合计</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267.50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55.05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；上缴上级支出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；对附属单位补助支出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C27E98" w:rsidRDefault="00210F83">
      <w:pPr>
        <w:spacing w:line="600" w:lineRule="exact"/>
        <w:ind w:firstLineChars="200" w:firstLine="640"/>
        <w:outlineLvl w:val="1"/>
        <w:rPr>
          <w:rStyle w:val="2Char"/>
          <w:rFonts w:ascii="Times New Roman" w:eastAsia="黑体" w:hAnsi="Times New Roman"/>
          <w:b w:val="0"/>
        </w:rPr>
      </w:pPr>
      <w:bookmarkStart w:id="24" w:name="_Toc15377208"/>
      <w:bookmarkStart w:id="25" w:name="_Toc15396606"/>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4"/>
      <w:bookmarkEnd w:id="25"/>
    </w:p>
    <w:p w:rsidR="00C27E98" w:rsidRDefault="00210F83">
      <w:pPr>
        <w:spacing w:line="600" w:lineRule="exact"/>
        <w:ind w:firstLine="640"/>
        <w:rPr>
          <w:rFonts w:eastAsia="仿宋"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485.88</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年度相比，财政拨款收入总计、支出总计各增加</w:t>
      </w:r>
      <w:r>
        <w:rPr>
          <w:rFonts w:eastAsia="仿宋_GB2312" w:cs="仿宋_GB2312" w:hint="eastAsia"/>
          <w:sz w:val="32"/>
          <w:szCs w:val="32"/>
        </w:rPr>
        <w:t>54.74</w:t>
      </w:r>
      <w:r>
        <w:rPr>
          <w:rFonts w:eastAsia="仿宋_GB2312" w:cs="仿宋_GB2312" w:hint="eastAsia"/>
          <w:sz w:val="32"/>
          <w:szCs w:val="32"/>
        </w:rPr>
        <w:t>万元，增长</w:t>
      </w:r>
      <w:r>
        <w:rPr>
          <w:rFonts w:eastAsia="仿宋_GB2312" w:cs="仿宋_GB2312" w:hint="eastAsia"/>
          <w:sz w:val="32"/>
          <w:szCs w:val="32"/>
        </w:rPr>
        <w:t>12.70</w:t>
      </w:r>
      <w:r>
        <w:rPr>
          <w:rFonts w:eastAsia="仿宋_GB2312" w:cs="仿宋_GB2312" w:hint="eastAsia"/>
          <w:sz w:val="32"/>
          <w:szCs w:val="32"/>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spacing w:line="600" w:lineRule="exact"/>
        <w:ind w:firstLineChars="200" w:firstLine="640"/>
        <w:outlineLvl w:val="1"/>
        <w:rPr>
          <w:rStyle w:val="2Char"/>
          <w:rFonts w:ascii="Times New Roman" w:eastAsia="黑体" w:hAnsi="Times New Roman"/>
          <w:b w:val="0"/>
        </w:rPr>
      </w:pPr>
      <w:bookmarkStart w:id="26" w:name="_Toc15396607"/>
      <w:bookmarkStart w:id="27" w:name="_Toc15377209"/>
      <w:r>
        <w:rPr>
          <w:rFonts w:eastAsia="黑体" w:hint="eastAsia"/>
          <w:sz w:val="32"/>
          <w:szCs w:val="32"/>
        </w:rPr>
        <w:lastRenderedPageBreak/>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6"/>
      <w:bookmarkEnd w:id="27"/>
    </w:p>
    <w:p w:rsidR="00C27E98" w:rsidRDefault="00210F83">
      <w:pPr>
        <w:spacing w:line="600" w:lineRule="exact"/>
        <w:ind w:firstLineChars="200" w:firstLine="643"/>
        <w:outlineLvl w:val="2"/>
        <w:rPr>
          <w:rFonts w:eastAsia="楷体_GB2312" w:cs="楷体_GB2312"/>
          <w:b/>
          <w:sz w:val="32"/>
          <w:szCs w:val="32"/>
        </w:rPr>
      </w:pPr>
      <w:bookmarkStart w:id="28" w:name="_Toc15377210"/>
      <w:r>
        <w:rPr>
          <w:rFonts w:eastAsia="楷体_GB2312" w:cs="楷体_GB2312" w:hint="eastAsia"/>
          <w:b/>
          <w:sz w:val="32"/>
          <w:szCs w:val="32"/>
        </w:rPr>
        <w:t>（一）一般公共预算财政拨款支出决算总体情况</w:t>
      </w:r>
      <w:bookmarkEnd w:id="28"/>
    </w:p>
    <w:p w:rsidR="00C27E98" w:rsidRDefault="00210F83">
      <w:pPr>
        <w:spacing w:line="600" w:lineRule="exact"/>
        <w:ind w:firstLine="640"/>
        <w:rPr>
          <w:rFonts w:eastAsia="仿宋"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万元，占本年支出合计的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年度相比，一般公共预算财政拨款支出</w:t>
      </w:r>
      <w:proofErr w:type="gramStart"/>
      <w:r>
        <w:rPr>
          <w:rFonts w:ascii="仿宋_GB2312" w:eastAsia="仿宋_GB2312" w:hAnsi="仿宋_GB2312" w:cs="仿宋_GB2312" w:hint="eastAsia"/>
          <w:sz w:val="32"/>
          <w:szCs w:val="32"/>
        </w:rPr>
        <w:t>增加</w:t>
      </w:r>
      <w:r>
        <w:rPr>
          <w:rFonts w:eastAsia="仿宋_GB2312" w:cs="仿宋_GB2312" w:hint="eastAsia"/>
          <w:sz w:val="32"/>
          <w:szCs w:val="32"/>
        </w:rPr>
        <w:t>增加</w:t>
      </w:r>
      <w:proofErr w:type="gramEnd"/>
      <w:r>
        <w:rPr>
          <w:rFonts w:eastAsia="仿宋_GB2312" w:cs="仿宋_GB2312" w:hint="eastAsia"/>
          <w:sz w:val="32"/>
          <w:szCs w:val="32"/>
        </w:rPr>
        <w:t>54.74</w:t>
      </w:r>
      <w:r>
        <w:rPr>
          <w:rFonts w:eastAsia="仿宋_GB2312" w:cs="仿宋_GB2312" w:hint="eastAsia"/>
          <w:sz w:val="32"/>
          <w:szCs w:val="32"/>
        </w:rPr>
        <w:t>万元，增长</w:t>
      </w:r>
      <w:r>
        <w:rPr>
          <w:rFonts w:eastAsia="仿宋_GB2312" w:cs="仿宋_GB2312" w:hint="eastAsia"/>
          <w:sz w:val="32"/>
          <w:szCs w:val="32"/>
        </w:rPr>
        <w:t>12.70</w:t>
      </w:r>
      <w:r>
        <w:rPr>
          <w:rFonts w:eastAsia="仿宋_GB2312" w:cs="仿宋_GB2312" w:hint="eastAsia"/>
          <w:sz w:val="32"/>
          <w:szCs w:val="32"/>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spacing w:line="600" w:lineRule="exact"/>
        <w:ind w:firstLineChars="200" w:firstLine="643"/>
        <w:outlineLvl w:val="2"/>
        <w:rPr>
          <w:rFonts w:eastAsia="楷体_GB2312" w:cs="楷体_GB2312"/>
          <w:b/>
          <w:sz w:val="32"/>
          <w:szCs w:val="32"/>
        </w:rPr>
      </w:pPr>
      <w:bookmarkStart w:id="29" w:name="_Toc15377211"/>
      <w:r>
        <w:rPr>
          <w:rFonts w:eastAsia="楷体_GB2312" w:cs="楷体_GB2312" w:hint="eastAsia"/>
          <w:b/>
          <w:sz w:val="32"/>
          <w:szCs w:val="32"/>
        </w:rPr>
        <w:t>（二）一般公共预算财政拨款支出决算结构情况</w:t>
      </w:r>
      <w:bookmarkEnd w:id="29"/>
    </w:p>
    <w:p w:rsidR="00C27E98" w:rsidRDefault="00210F83">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年度一般公共预算财政拨款支出</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万元</w:t>
      </w:r>
      <w:r>
        <w:rPr>
          <w:rFonts w:eastAsia="仿宋_GB2312" w:cs="仿宋_GB2312" w:hint="eastAsia"/>
          <w:sz w:val="32"/>
          <w:szCs w:val="32"/>
        </w:rPr>
        <w:t>，主要用于以下方面：一般公共服务支出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；教育支出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；科学技术支出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；文化旅游体育与传媒支出</w:t>
      </w:r>
      <w:r>
        <w:rPr>
          <w:rFonts w:eastAsia="仿宋_GB2312" w:cs="仿宋_GB2312" w:hint="eastAsia"/>
          <w:sz w:val="32"/>
          <w:szCs w:val="32"/>
        </w:rPr>
        <w:t>0</w:t>
      </w:r>
      <w:r>
        <w:rPr>
          <w:rFonts w:eastAsia="仿宋_GB2312" w:cs="仿宋_GB2312" w:hint="eastAsia"/>
          <w:sz w:val="32"/>
          <w:szCs w:val="32"/>
        </w:rPr>
        <w:t>万元，占</w:t>
      </w:r>
      <w:r>
        <w:rPr>
          <w:rFonts w:eastAsia="仿宋_GB2312" w:cs="仿宋_GB2312" w:hint="eastAsia"/>
          <w:sz w:val="32"/>
          <w:szCs w:val="32"/>
        </w:rPr>
        <w:t>0</w:t>
      </w:r>
      <w:r>
        <w:rPr>
          <w:rFonts w:eastAsia="仿宋_GB2312" w:cs="仿宋_GB2312" w:hint="eastAsia"/>
          <w:sz w:val="32"/>
          <w:szCs w:val="32"/>
        </w:rPr>
        <w:t>%</w:t>
      </w:r>
      <w:r>
        <w:rPr>
          <w:rFonts w:eastAsia="仿宋_GB2312" w:cs="仿宋_GB2312" w:hint="eastAsia"/>
          <w:sz w:val="32"/>
          <w:szCs w:val="32"/>
        </w:rPr>
        <w:t>；社会保障和就业支出</w:t>
      </w:r>
      <w:r>
        <w:rPr>
          <w:rFonts w:eastAsia="仿宋_GB2312" w:cs="仿宋_GB2312" w:hint="eastAsia"/>
          <w:sz w:val="32"/>
          <w:szCs w:val="32"/>
        </w:rPr>
        <w:t>465.97</w:t>
      </w:r>
      <w:r>
        <w:rPr>
          <w:rFonts w:eastAsia="仿宋_GB2312" w:cs="仿宋_GB2312" w:hint="eastAsia"/>
          <w:sz w:val="32"/>
          <w:szCs w:val="32"/>
        </w:rPr>
        <w:t>万元，占</w:t>
      </w:r>
      <w:r>
        <w:rPr>
          <w:rFonts w:eastAsia="仿宋_GB2312" w:cs="仿宋_GB2312" w:hint="eastAsia"/>
          <w:sz w:val="32"/>
          <w:szCs w:val="32"/>
        </w:rPr>
        <w:t>95.90</w:t>
      </w:r>
      <w:r>
        <w:rPr>
          <w:rFonts w:eastAsia="仿宋_GB2312" w:cs="仿宋_GB2312" w:hint="eastAsia"/>
          <w:sz w:val="32"/>
          <w:szCs w:val="32"/>
        </w:rPr>
        <w:t>%</w:t>
      </w:r>
      <w:r>
        <w:rPr>
          <w:rFonts w:eastAsia="仿宋_GB2312" w:cs="仿宋_GB2312" w:hint="eastAsia"/>
          <w:sz w:val="32"/>
          <w:szCs w:val="32"/>
        </w:rPr>
        <w:t>；卫生健康支出</w:t>
      </w:r>
      <w:r>
        <w:rPr>
          <w:rFonts w:eastAsia="仿宋_GB2312" w:cs="仿宋_GB2312" w:hint="eastAsia"/>
          <w:sz w:val="32"/>
          <w:szCs w:val="32"/>
        </w:rPr>
        <w:t>5.58</w:t>
      </w:r>
      <w:r>
        <w:rPr>
          <w:rFonts w:eastAsia="仿宋_GB2312" w:cs="仿宋_GB2312" w:hint="eastAsia"/>
          <w:sz w:val="32"/>
          <w:szCs w:val="32"/>
        </w:rPr>
        <w:t>万元，占</w:t>
      </w:r>
      <w:r>
        <w:rPr>
          <w:rFonts w:eastAsia="仿宋_GB2312" w:cs="仿宋_GB2312" w:hint="eastAsia"/>
          <w:sz w:val="32"/>
          <w:szCs w:val="32"/>
        </w:rPr>
        <w:t>1.15</w:t>
      </w:r>
      <w:r>
        <w:rPr>
          <w:rFonts w:eastAsia="仿宋_GB2312" w:cs="仿宋_GB2312" w:hint="eastAsia"/>
          <w:sz w:val="32"/>
          <w:szCs w:val="32"/>
        </w:rPr>
        <w:t>%</w:t>
      </w:r>
      <w:r>
        <w:rPr>
          <w:rFonts w:eastAsia="仿宋_GB2312" w:cs="仿宋_GB2312" w:hint="eastAsia"/>
          <w:sz w:val="32"/>
          <w:szCs w:val="32"/>
        </w:rPr>
        <w:t>；住房保障支出</w:t>
      </w:r>
      <w:r>
        <w:rPr>
          <w:rFonts w:eastAsia="仿宋_GB2312" w:cs="仿宋_GB2312" w:hint="eastAsia"/>
          <w:sz w:val="32"/>
          <w:szCs w:val="32"/>
        </w:rPr>
        <w:t>14.32</w:t>
      </w:r>
      <w:r>
        <w:rPr>
          <w:rFonts w:eastAsia="仿宋_GB2312" w:cs="仿宋_GB2312" w:hint="eastAsia"/>
          <w:sz w:val="32"/>
          <w:szCs w:val="32"/>
        </w:rPr>
        <w:t>万元，占</w:t>
      </w:r>
      <w:r>
        <w:rPr>
          <w:rFonts w:eastAsia="仿宋_GB2312" w:cs="仿宋_GB2312" w:hint="eastAsia"/>
          <w:sz w:val="32"/>
          <w:szCs w:val="32"/>
        </w:rPr>
        <w:t>2.95</w:t>
      </w:r>
      <w:r>
        <w:rPr>
          <w:rFonts w:eastAsia="仿宋_GB2312" w:cs="仿宋_GB2312" w:hint="eastAsia"/>
          <w:sz w:val="32"/>
          <w:szCs w:val="32"/>
        </w:rPr>
        <w:t>%</w:t>
      </w:r>
      <w:r>
        <w:rPr>
          <w:rFonts w:ascii="仿宋" w:eastAsia="仿宋" w:hAnsi="仿宋" w:cs="仿宋" w:hint="eastAsia"/>
          <w:sz w:val="31"/>
          <w:szCs w:val="31"/>
        </w:rPr>
        <w:t>。</w:t>
      </w:r>
    </w:p>
    <w:p w:rsidR="00C27E98" w:rsidRDefault="00210F83">
      <w:pPr>
        <w:spacing w:line="600" w:lineRule="exact"/>
        <w:ind w:firstLineChars="200" w:firstLine="643"/>
        <w:outlineLvl w:val="2"/>
        <w:rPr>
          <w:rFonts w:eastAsia="楷体_GB2312" w:cs="楷体_GB2312"/>
          <w:b/>
          <w:sz w:val="32"/>
          <w:szCs w:val="32"/>
        </w:rPr>
      </w:pPr>
      <w:bookmarkStart w:id="30" w:name="_Toc15377212"/>
      <w:r>
        <w:rPr>
          <w:rFonts w:eastAsia="楷体_GB2312" w:cs="楷体_GB2312" w:hint="eastAsia"/>
          <w:b/>
          <w:sz w:val="32"/>
          <w:szCs w:val="32"/>
        </w:rPr>
        <w:t>（三）一般公共预算财政拨款支出决算具体情况</w:t>
      </w:r>
      <w:bookmarkEnd w:id="30"/>
    </w:p>
    <w:p w:rsidR="00C27E98" w:rsidRDefault="00210F83">
      <w:pPr>
        <w:spacing w:line="600" w:lineRule="exact"/>
        <w:ind w:firstLine="640"/>
        <w:rPr>
          <w:rFonts w:eastAsia="仿宋_GB2312" w:cs="仿宋_GB2312"/>
          <w:sz w:val="32"/>
          <w:szCs w:val="32"/>
        </w:rPr>
      </w:pPr>
      <w:bookmarkStart w:id="31" w:name="_Toc15378460"/>
      <w:bookmarkStart w:id="32" w:name="_Toc15377213"/>
      <w:bookmarkStart w:id="33" w:name="_Toc15377444"/>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485.88</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w:t>
      </w:r>
      <w:r>
        <w:rPr>
          <w:rFonts w:eastAsia="仿宋_GB2312" w:cs="仿宋_GB2312" w:hint="eastAsia"/>
          <w:sz w:val="32"/>
          <w:szCs w:val="32"/>
        </w:rPr>
        <w:t>。其中：</w:t>
      </w:r>
      <w:bookmarkEnd w:id="31"/>
      <w:bookmarkEnd w:id="32"/>
      <w:bookmarkEnd w:id="33"/>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bookmarkStart w:id="34" w:name="_Toc15396608"/>
      <w:bookmarkStart w:id="35" w:name="_Toc15377214"/>
      <w:r>
        <w:rPr>
          <w:rStyle w:val="aa"/>
          <w:rFonts w:ascii="仿宋" w:eastAsia="仿宋" w:hAnsi="仿宋" w:cs="仿宋" w:hint="eastAsia"/>
          <w:sz w:val="31"/>
          <w:szCs w:val="31"/>
        </w:rPr>
        <w:t>1.</w:t>
      </w:r>
      <w:r>
        <w:rPr>
          <w:rStyle w:val="aa"/>
          <w:rFonts w:ascii="仿宋" w:eastAsia="仿宋" w:hAnsi="仿宋" w:cs="仿宋" w:hint="eastAsia"/>
          <w:sz w:val="31"/>
          <w:szCs w:val="31"/>
        </w:rPr>
        <w:t>无一般公共服务支出。</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t>2.</w:t>
      </w:r>
      <w:r>
        <w:rPr>
          <w:rStyle w:val="aa"/>
          <w:rFonts w:ascii="仿宋" w:eastAsia="仿宋" w:hAnsi="仿宋" w:cs="仿宋" w:hint="eastAsia"/>
          <w:sz w:val="31"/>
          <w:szCs w:val="31"/>
        </w:rPr>
        <w:t>无教育支出。</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t>3.</w:t>
      </w:r>
      <w:r>
        <w:rPr>
          <w:rStyle w:val="aa"/>
          <w:rFonts w:ascii="仿宋" w:eastAsia="仿宋" w:hAnsi="仿宋" w:cs="仿宋" w:hint="eastAsia"/>
          <w:sz w:val="31"/>
          <w:szCs w:val="31"/>
        </w:rPr>
        <w:t>无科学技术支出。</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t>4.</w:t>
      </w:r>
      <w:r>
        <w:rPr>
          <w:rStyle w:val="aa"/>
          <w:rFonts w:ascii="仿宋" w:eastAsia="仿宋" w:hAnsi="仿宋" w:cs="仿宋" w:hint="eastAsia"/>
          <w:sz w:val="31"/>
          <w:szCs w:val="31"/>
        </w:rPr>
        <w:t>无文化旅游体育与传媒支出。</w:t>
      </w:r>
    </w:p>
    <w:p w:rsidR="00C27E98" w:rsidRDefault="00210F83">
      <w:pPr>
        <w:pStyle w:val="a7"/>
        <w:widowControl/>
        <w:spacing w:before="90"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lastRenderedPageBreak/>
        <w:t>5. </w:t>
      </w:r>
      <w:r>
        <w:rPr>
          <w:rStyle w:val="aa"/>
          <w:rFonts w:ascii="仿宋" w:eastAsia="仿宋" w:hAnsi="仿宋" w:cs="仿宋" w:hint="eastAsia"/>
          <w:sz w:val="31"/>
          <w:szCs w:val="31"/>
        </w:rPr>
        <w:t>社会保障和就业支出</w:t>
      </w:r>
      <w:r>
        <w:rPr>
          <w:rFonts w:ascii="仿宋" w:eastAsia="仿宋" w:hAnsi="仿宋" w:cs="仿宋" w:hint="eastAsia"/>
          <w:sz w:val="31"/>
          <w:szCs w:val="31"/>
        </w:rPr>
        <w:t>208</w:t>
      </w:r>
      <w:r>
        <w:rPr>
          <w:rFonts w:ascii="仿宋" w:eastAsia="仿宋" w:hAnsi="仿宋" w:cs="仿宋" w:hint="eastAsia"/>
          <w:sz w:val="31"/>
          <w:szCs w:val="31"/>
        </w:rPr>
        <w:t>（类）</w:t>
      </w:r>
      <w:r>
        <w:rPr>
          <w:rFonts w:ascii="仿宋" w:eastAsia="仿宋" w:hAnsi="仿宋" w:cs="仿宋" w:hint="eastAsia"/>
          <w:sz w:val="31"/>
          <w:szCs w:val="31"/>
        </w:rPr>
        <w:t>20805</w:t>
      </w:r>
      <w:r>
        <w:rPr>
          <w:rFonts w:ascii="仿宋" w:eastAsia="仿宋" w:hAnsi="仿宋" w:cs="仿宋" w:hint="eastAsia"/>
          <w:sz w:val="31"/>
          <w:szCs w:val="31"/>
        </w:rPr>
        <w:t>、</w:t>
      </w:r>
      <w:r>
        <w:rPr>
          <w:rFonts w:ascii="仿宋" w:eastAsia="仿宋" w:hAnsi="仿宋" w:cs="仿宋" w:hint="eastAsia"/>
          <w:sz w:val="31"/>
          <w:szCs w:val="31"/>
        </w:rPr>
        <w:t>20811</w:t>
      </w:r>
      <w:r>
        <w:rPr>
          <w:rFonts w:ascii="仿宋" w:eastAsia="仿宋" w:hAnsi="仿宋" w:cs="仿宋" w:hint="eastAsia"/>
          <w:sz w:val="31"/>
          <w:szCs w:val="31"/>
        </w:rPr>
        <w:t>、</w:t>
      </w:r>
      <w:r>
        <w:rPr>
          <w:rFonts w:ascii="仿宋" w:eastAsia="仿宋" w:hAnsi="仿宋" w:cs="仿宋" w:hint="eastAsia"/>
          <w:sz w:val="31"/>
          <w:szCs w:val="31"/>
        </w:rPr>
        <w:t>20816</w:t>
      </w:r>
      <w:r>
        <w:rPr>
          <w:rFonts w:ascii="仿宋" w:eastAsia="仿宋" w:hAnsi="仿宋" w:cs="仿宋" w:hint="eastAsia"/>
          <w:sz w:val="31"/>
          <w:szCs w:val="31"/>
        </w:rPr>
        <w:t>（款）</w:t>
      </w:r>
      <w:r>
        <w:rPr>
          <w:rFonts w:ascii="仿宋" w:eastAsia="仿宋" w:hAnsi="仿宋" w:cs="仿宋" w:hint="eastAsia"/>
          <w:sz w:val="31"/>
          <w:szCs w:val="31"/>
        </w:rPr>
        <w:t>2080505</w:t>
      </w:r>
      <w:r>
        <w:rPr>
          <w:rFonts w:ascii="仿宋" w:eastAsia="仿宋" w:hAnsi="仿宋" w:cs="仿宋" w:hint="eastAsia"/>
          <w:sz w:val="31"/>
          <w:szCs w:val="31"/>
        </w:rPr>
        <w:t>、</w:t>
      </w:r>
      <w:r>
        <w:rPr>
          <w:rFonts w:ascii="仿宋" w:eastAsia="仿宋" w:hAnsi="仿宋" w:cs="仿宋" w:hint="eastAsia"/>
          <w:sz w:val="31"/>
          <w:szCs w:val="31"/>
        </w:rPr>
        <w:t>2080506</w:t>
      </w:r>
      <w:r>
        <w:rPr>
          <w:rFonts w:ascii="仿宋" w:eastAsia="仿宋" w:hAnsi="仿宋" w:cs="仿宋" w:hint="eastAsia"/>
          <w:sz w:val="31"/>
          <w:szCs w:val="31"/>
        </w:rPr>
        <w:t>、</w:t>
      </w:r>
      <w:r>
        <w:rPr>
          <w:rFonts w:ascii="仿宋" w:eastAsia="仿宋" w:hAnsi="仿宋" w:cs="仿宋" w:hint="eastAsia"/>
          <w:sz w:val="31"/>
          <w:szCs w:val="31"/>
        </w:rPr>
        <w:t>2080599</w:t>
      </w:r>
      <w:r>
        <w:rPr>
          <w:rFonts w:ascii="仿宋" w:eastAsia="仿宋" w:hAnsi="仿宋" w:cs="仿宋" w:hint="eastAsia"/>
          <w:sz w:val="31"/>
          <w:szCs w:val="31"/>
        </w:rPr>
        <w:t>、</w:t>
      </w:r>
      <w:r>
        <w:rPr>
          <w:rFonts w:ascii="仿宋" w:eastAsia="仿宋" w:hAnsi="仿宋" w:cs="仿宋" w:hint="eastAsia"/>
          <w:sz w:val="31"/>
          <w:szCs w:val="31"/>
        </w:rPr>
        <w:t>2081199</w:t>
      </w:r>
      <w:r>
        <w:rPr>
          <w:rFonts w:ascii="仿宋" w:eastAsia="仿宋" w:hAnsi="仿宋" w:cs="仿宋" w:hint="eastAsia"/>
          <w:sz w:val="31"/>
          <w:szCs w:val="31"/>
        </w:rPr>
        <w:t>、</w:t>
      </w:r>
      <w:r>
        <w:rPr>
          <w:rFonts w:ascii="仿宋" w:eastAsia="仿宋" w:hAnsi="仿宋" w:cs="仿宋" w:hint="eastAsia"/>
          <w:sz w:val="31"/>
          <w:szCs w:val="31"/>
        </w:rPr>
        <w:t>2081601</w:t>
      </w:r>
      <w:r>
        <w:rPr>
          <w:rFonts w:ascii="仿宋" w:eastAsia="仿宋" w:hAnsi="仿宋" w:cs="仿宋" w:hint="eastAsia"/>
          <w:sz w:val="31"/>
          <w:szCs w:val="31"/>
        </w:rPr>
        <w:t>（项）</w:t>
      </w:r>
      <w:r>
        <w:rPr>
          <w:rFonts w:ascii="仿宋" w:eastAsia="仿宋" w:hAnsi="仿宋" w:cs="仿宋" w:hint="eastAsia"/>
          <w:sz w:val="31"/>
          <w:szCs w:val="31"/>
        </w:rPr>
        <w:t>:</w:t>
      </w:r>
      <w:r>
        <w:rPr>
          <w:rFonts w:ascii="仿宋" w:eastAsia="仿宋" w:hAnsi="仿宋" w:cs="仿宋" w:hint="eastAsia"/>
          <w:sz w:val="31"/>
          <w:szCs w:val="31"/>
        </w:rPr>
        <w:t>支出决算为</w:t>
      </w:r>
      <w:r>
        <w:rPr>
          <w:rFonts w:ascii="仿宋" w:eastAsia="仿宋" w:hAnsi="仿宋" w:cs="仿宋" w:hint="eastAsia"/>
          <w:sz w:val="31"/>
          <w:szCs w:val="31"/>
        </w:rPr>
        <w:t>4</w:t>
      </w:r>
      <w:r>
        <w:rPr>
          <w:rFonts w:ascii="仿宋" w:eastAsia="仿宋" w:hAnsi="仿宋" w:cs="仿宋" w:hint="eastAsia"/>
          <w:sz w:val="31"/>
          <w:szCs w:val="31"/>
        </w:rPr>
        <w:t>65.97</w:t>
      </w:r>
      <w:r>
        <w:rPr>
          <w:rFonts w:ascii="仿宋" w:eastAsia="仿宋" w:hAnsi="仿宋" w:cs="仿宋" w:hint="eastAsia"/>
          <w:sz w:val="31"/>
          <w:szCs w:val="31"/>
        </w:rPr>
        <w:t>万元，完成预算</w:t>
      </w:r>
      <w:r>
        <w:rPr>
          <w:rFonts w:ascii="仿宋" w:eastAsia="仿宋" w:hAnsi="仿宋" w:cs="仿宋" w:hint="eastAsia"/>
          <w:sz w:val="31"/>
          <w:szCs w:val="31"/>
        </w:rPr>
        <w:t>100%</w:t>
      </w:r>
      <w:r>
        <w:rPr>
          <w:rFonts w:ascii="仿宋" w:eastAsia="仿宋" w:hAnsi="仿宋" w:cs="仿宋" w:hint="eastAsia"/>
          <w:sz w:val="31"/>
          <w:szCs w:val="31"/>
        </w:rPr>
        <w:t>。</w:t>
      </w:r>
    </w:p>
    <w:p w:rsidR="00C27E98" w:rsidRDefault="00210F83">
      <w:pPr>
        <w:pStyle w:val="a7"/>
        <w:widowControl/>
        <w:spacing w:before="90"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t>6.</w:t>
      </w:r>
      <w:r>
        <w:rPr>
          <w:rStyle w:val="aa"/>
          <w:rFonts w:ascii="仿宋" w:eastAsia="仿宋" w:hAnsi="仿宋" w:cs="仿宋" w:hint="eastAsia"/>
          <w:sz w:val="31"/>
          <w:szCs w:val="31"/>
        </w:rPr>
        <w:t>卫生健康支出</w:t>
      </w:r>
      <w:r>
        <w:rPr>
          <w:rFonts w:ascii="仿宋" w:eastAsia="仿宋" w:hAnsi="仿宋" w:cs="仿宋" w:hint="eastAsia"/>
          <w:sz w:val="31"/>
          <w:szCs w:val="31"/>
        </w:rPr>
        <w:t>210</w:t>
      </w:r>
      <w:r>
        <w:rPr>
          <w:rFonts w:ascii="仿宋" w:eastAsia="仿宋" w:hAnsi="仿宋" w:cs="仿宋" w:hint="eastAsia"/>
          <w:sz w:val="31"/>
          <w:szCs w:val="31"/>
        </w:rPr>
        <w:t>（类）</w:t>
      </w:r>
      <w:r>
        <w:rPr>
          <w:rFonts w:ascii="仿宋" w:eastAsia="仿宋" w:hAnsi="仿宋" w:cs="仿宋" w:hint="eastAsia"/>
          <w:sz w:val="31"/>
          <w:szCs w:val="31"/>
        </w:rPr>
        <w:t>21011</w:t>
      </w:r>
      <w:r>
        <w:rPr>
          <w:rFonts w:ascii="仿宋" w:eastAsia="仿宋" w:hAnsi="仿宋" w:cs="仿宋" w:hint="eastAsia"/>
          <w:sz w:val="31"/>
          <w:szCs w:val="31"/>
        </w:rPr>
        <w:t>（款）</w:t>
      </w:r>
      <w:r>
        <w:rPr>
          <w:rFonts w:ascii="仿宋" w:eastAsia="仿宋" w:hAnsi="仿宋" w:cs="仿宋" w:hint="eastAsia"/>
          <w:sz w:val="31"/>
          <w:szCs w:val="31"/>
        </w:rPr>
        <w:t>2101101</w:t>
      </w:r>
      <w:r>
        <w:rPr>
          <w:rFonts w:ascii="仿宋" w:eastAsia="仿宋" w:hAnsi="仿宋" w:cs="仿宋" w:hint="eastAsia"/>
          <w:sz w:val="31"/>
          <w:szCs w:val="31"/>
        </w:rPr>
        <w:t>、</w:t>
      </w:r>
      <w:r>
        <w:rPr>
          <w:rFonts w:ascii="仿宋" w:eastAsia="仿宋" w:hAnsi="仿宋" w:cs="仿宋" w:hint="eastAsia"/>
          <w:sz w:val="31"/>
          <w:szCs w:val="31"/>
        </w:rPr>
        <w:t>2101103</w:t>
      </w:r>
      <w:r>
        <w:rPr>
          <w:rFonts w:ascii="仿宋" w:eastAsia="仿宋" w:hAnsi="仿宋" w:cs="仿宋" w:hint="eastAsia"/>
          <w:sz w:val="31"/>
          <w:szCs w:val="31"/>
        </w:rPr>
        <w:t>（项）</w:t>
      </w:r>
      <w:r>
        <w:rPr>
          <w:rFonts w:ascii="仿宋" w:eastAsia="仿宋" w:hAnsi="仿宋" w:cs="仿宋" w:hint="eastAsia"/>
          <w:sz w:val="31"/>
          <w:szCs w:val="31"/>
        </w:rPr>
        <w:t>:</w:t>
      </w:r>
      <w:r>
        <w:rPr>
          <w:rFonts w:ascii="仿宋" w:eastAsia="仿宋" w:hAnsi="仿宋" w:cs="仿宋" w:hint="eastAsia"/>
          <w:sz w:val="31"/>
          <w:szCs w:val="31"/>
        </w:rPr>
        <w:t>支出决算为</w:t>
      </w:r>
      <w:r>
        <w:rPr>
          <w:rFonts w:ascii="仿宋" w:eastAsia="仿宋" w:hAnsi="仿宋" w:cs="仿宋" w:hint="eastAsia"/>
          <w:sz w:val="31"/>
          <w:szCs w:val="31"/>
        </w:rPr>
        <w:t>5.</w:t>
      </w:r>
      <w:r>
        <w:rPr>
          <w:rFonts w:ascii="仿宋" w:eastAsia="仿宋" w:hAnsi="仿宋" w:cs="仿宋" w:hint="eastAsia"/>
          <w:sz w:val="31"/>
          <w:szCs w:val="31"/>
        </w:rPr>
        <w:t>58</w:t>
      </w:r>
      <w:r>
        <w:rPr>
          <w:rFonts w:ascii="仿宋" w:eastAsia="仿宋" w:hAnsi="仿宋" w:cs="仿宋" w:hint="eastAsia"/>
          <w:sz w:val="31"/>
          <w:szCs w:val="31"/>
        </w:rPr>
        <w:t>万元，完成预算</w:t>
      </w:r>
      <w:r>
        <w:rPr>
          <w:rFonts w:ascii="仿宋" w:eastAsia="仿宋" w:hAnsi="仿宋" w:cs="仿宋" w:hint="eastAsia"/>
          <w:sz w:val="31"/>
          <w:szCs w:val="31"/>
        </w:rPr>
        <w:t>100%</w:t>
      </w:r>
      <w:r>
        <w:rPr>
          <w:rFonts w:ascii="仿宋" w:eastAsia="仿宋" w:hAnsi="仿宋" w:cs="仿宋" w:hint="eastAsia"/>
          <w:sz w:val="31"/>
          <w:szCs w:val="31"/>
        </w:rPr>
        <w:t>。</w:t>
      </w:r>
    </w:p>
    <w:p w:rsidR="00C27E98" w:rsidRDefault="00210F83">
      <w:pPr>
        <w:pStyle w:val="a7"/>
        <w:widowControl/>
        <w:spacing w:before="90" w:beforeAutospacing="0" w:after="75" w:afterAutospacing="0" w:line="576" w:lineRule="exact"/>
        <w:ind w:firstLine="630"/>
        <w:jc w:val="both"/>
        <w:rPr>
          <w:rFonts w:ascii="仿宋" w:eastAsia="仿宋" w:hAnsi="仿宋" w:cs="仿宋"/>
          <w:sz w:val="31"/>
          <w:szCs w:val="31"/>
        </w:rPr>
      </w:pPr>
      <w:r>
        <w:rPr>
          <w:rStyle w:val="aa"/>
          <w:rFonts w:ascii="仿宋" w:eastAsia="仿宋" w:hAnsi="仿宋" w:cs="仿宋" w:hint="eastAsia"/>
          <w:sz w:val="31"/>
          <w:szCs w:val="31"/>
        </w:rPr>
        <w:t>7</w:t>
      </w:r>
      <w:r>
        <w:rPr>
          <w:rStyle w:val="aa"/>
          <w:rFonts w:ascii="仿宋" w:eastAsia="仿宋" w:hAnsi="仿宋" w:cs="仿宋" w:hint="eastAsia"/>
          <w:sz w:val="31"/>
          <w:szCs w:val="31"/>
        </w:rPr>
        <w:t>、住房保障支出</w:t>
      </w:r>
      <w:r>
        <w:rPr>
          <w:rFonts w:ascii="仿宋" w:eastAsia="仿宋" w:hAnsi="仿宋" w:cs="仿宋" w:hint="eastAsia"/>
          <w:sz w:val="31"/>
          <w:szCs w:val="31"/>
        </w:rPr>
        <w:t>221</w:t>
      </w:r>
      <w:r>
        <w:rPr>
          <w:rFonts w:ascii="仿宋" w:eastAsia="仿宋" w:hAnsi="仿宋" w:cs="仿宋" w:hint="eastAsia"/>
          <w:sz w:val="31"/>
          <w:szCs w:val="31"/>
        </w:rPr>
        <w:t>（类）</w:t>
      </w:r>
      <w:r>
        <w:rPr>
          <w:rFonts w:ascii="仿宋" w:eastAsia="仿宋" w:hAnsi="仿宋" w:cs="仿宋" w:hint="eastAsia"/>
          <w:sz w:val="31"/>
          <w:szCs w:val="31"/>
        </w:rPr>
        <w:t>22102</w:t>
      </w:r>
      <w:r>
        <w:rPr>
          <w:rFonts w:ascii="仿宋" w:eastAsia="仿宋" w:hAnsi="仿宋" w:cs="仿宋" w:hint="eastAsia"/>
          <w:sz w:val="31"/>
          <w:szCs w:val="31"/>
        </w:rPr>
        <w:t>（款）</w:t>
      </w:r>
      <w:r>
        <w:rPr>
          <w:rFonts w:ascii="仿宋" w:eastAsia="仿宋" w:hAnsi="仿宋" w:cs="仿宋" w:hint="eastAsia"/>
          <w:sz w:val="31"/>
          <w:szCs w:val="31"/>
        </w:rPr>
        <w:t>2210201</w:t>
      </w:r>
      <w:r>
        <w:rPr>
          <w:rFonts w:ascii="仿宋" w:eastAsia="仿宋" w:hAnsi="仿宋" w:cs="仿宋" w:hint="eastAsia"/>
          <w:sz w:val="31"/>
          <w:szCs w:val="31"/>
        </w:rPr>
        <w:t>：支出</w:t>
      </w:r>
      <w:r>
        <w:rPr>
          <w:rFonts w:ascii="仿宋" w:eastAsia="仿宋" w:hAnsi="仿宋" w:cs="仿宋" w:hint="eastAsia"/>
          <w:sz w:val="31"/>
          <w:szCs w:val="31"/>
        </w:rPr>
        <w:t>14.32</w:t>
      </w:r>
      <w:r>
        <w:rPr>
          <w:rFonts w:ascii="仿宋" w:eastAsia="仿宋" w:hAnsi="仿宋" w:cs="仿宋" w:hint="eastAsia"/>
          <w:sz w:val="31"/>
          <w:szCs w:val="31"/>
        </w:rPr>
        <w:t>万元，完成预算</w:t>
      </w:r>
      <w:r>
        <w:rPr>
          <w:rFonts w:ascii="仿宋" w:eastAsia="仿宋" w:hAnsi="仿宋" w:cs="仿宋" w:hint="eastAsia"/>
          <w:sz w:val="31"/>
          <w:szCs w:val="31"/>
        </w:rPr>
        <w:t>100%</w:t>
      </w:r>
      <w:r>
        <w:rPr>
          <w:rFonts w:ascii="仿宋" w:eastAsia="仿宋" w:hAnsi="仿宋" w:cs="仿宋" w:hint="eastAsia"/>
          <w:sz w:val="31"/>
          <w:szCs w:val="31"/>
        </w:rPr>
        <w:t>。</w:t>
      </w:r>
    </w:p>
    <w:p w:rsidR="00C27E98" w:rsidRDefault="00210F83">
      <w:pPr>
        <w:tabs>
          <w:tab w:val="right" w:pos="8306"/>
        </w:tabs>
        <w:spacing w:line="600" w:lineRule="exact"/>
        <w:ind w:firstLine="640"/>
        <w:outlineLvl w:val="1"/>
        <w:rPr>
          <w:rStyle w:val="2Char"/>
          <w:rFonts w:ascii="Times New Roman" w:hAnsi="Times New Roman"/>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4"/>
      <w:bookmarkEnd w:id="35"/>
      <w:r>
        <w:rPr>
          <w:rStyle w:val="2Char"/>
          <w:rFonts w:ascii="Times New Roman" w:eastAsia="黑体" w:hAnsi="Times New Roman"/>
          <w:b w:val="0"/>
        </w:rPr>
        <w:tab/>
      </w:r>
    </w:p>
    <w:p w:rsidR="00C27E98" w:rsidRDefault="00210F83">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年度一般公共预算财政拨款基本支出</w:t>
      </w:r>
      <w:r>
        <w:rPr>
          <w:rFonts w:eastAsia="仿宋_GB2312" w:cs="仿宋_GB2312" w:hint="eastAsia"/>
          <w:sz w:val="32"/>
          <w:szCs w:val="32"/>
        </w:rPr>
        <w:t>485.88</w:t>
      </w:r>
      <w:r>
        <w:rPr>
          <w:rFonts w:ascii="仿宋_GB2312" w:eastAsia="仿宋_GB2312" w:hAnsi="仿宋_GB2312" w:cs="仿宋_GB2312" w:hint="eastAsia"/>
          <w:sz w:val="32"/>
          <w:szCs w:val="32"/>
        </w:rPr>
        <w:t>万</w:t>
      </w:r>
      <w:r>
        <w:rPr>
          <w:rFonts w:eastAsia="仿宋_GB2312" w:cs="仿宋_GB2312" w:hint="eastAsia"/>
          <w:sz w:val="32"/>
          <w:szCs w:val="32"/>
        </w:rPr>
        <w:t>元，其中：</w:t>
      </w:r>
    </w:p>
    <w:p w:rsidR="00C27E98" w:rsidRDefault="00210F83">
      <w:pPr>
        <w:spacing w:line="600" w:lineRule="exact"/>
        <w:ind w:firstLine="640"/>
        <w:rPr>
          <w:rFonts w:eastAsia="仿宋_GB2312" w:cs="仿宋_GB2312"/>
          <w:sz w:val="32"/>
          <w:szCs w:val="32"/>
        </w:rPr>
      </w:pPr>
      <w:r>
        <w:rPr>
          <w:rFonts w:eastAsia="仿宋_GB2312" w:cs="仿宋_GB2312" w:hint="eastAsia"/>
          <w:sz w:val="32"/>
          <w:szCs w:val="32"/>
        </w:rPr>
        <w:t>人员经费</w:t>
      </w:r>
      <w:r>
        <w:rPr>
          <w:rFonts w:ascii="仿宋_GB2312" w:eastAsia="仿宋_GB2312" w:hAnsi="仿宋_GB2312" w:cs="仿宋_GB2312" w:hint="eastAsia"/>
          <w:sz w:val="32"/>
          <w:szCs w:val="32"/>
        </w:rPr>
        <w:t>173.61</w:t>
      </w:r>
      <w:r>
        <w:rPr>
          <w:rFonts w:ascii="仿宋_GB2312" w:eastAsia="仿宋_GB2312" w:hAnsi="仿宋_GB2312" w:cs="仿宋_GB2312" w:hint="eastAsia"/>
          <w:sz w:val="32"/>
          <w:szCs w:val="32"/>
        </w:rPr>
        <w:t>万</w:t>
      </w:r>
      <w:r>
        <w:rPr>
          <w:rFonts w:eastAsia="仿宋_GB2312" w:cs="仿宋_GB2312" w:hint="eastAsia"/>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_GB2312" w:cs="仿宋_GB2312" w:hint="eastAsia"/>
          <w:sz w:val="32"/>
          <w:szCs w:val="32"/>
        </w:rPr>
        <w:br/>
      </w:r>
      <w:r>
        <w:rPr>
          <w:rFonts w:eastAsia="仿宋_GB2312" w:cs="仿宋_GB2312" w:hint="eastAsia"/>
          <w:sz w:val="32"/>
          <w:szCs w:val="32"/>
        </w:rPr>
        <w:t xml:space="preserve">　　公用经费</w:t>
      </w:r>
      <w:r>
        <w:rPr>
          <w:rFonts w:ascii="仿宋_GB2312" w:eastAsia="仿宋_GB2312" w:hAnsi="仿宋_GB2312" w:cs="仿宋_GB2312" w:hint="eastAsia"/>
          <w:sz w:val="32"/>
          <w:szCs w:val="32"/>
        </w:rPr>
        <w:t>26.82</w:t>
      </w:r>
      <w:r>
        <w:rPr>
          <w:rFonts w:ascii="仿宋_GB2312" w:eastAsia="仿宋_GB2312" w:hAnsi="仿宋_GB2312" w:cs="仿宋_GB2312" w:hint="eastAsia"/>
          <w:sz w:val="32"/>
          <w:szCs w:val="32"/>
        </w:rPr>
        <w:t>万</w:t>
      </w:r>
      <w:r>
        <w:rPr>
          <w:rFonts w:eastAsia="仿宋_GB2312" w:cs="仿宋_GB2312" w:hint="eastAsia"/>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27E98" w:rsidRDefault="00210F83">
      <w:pPr>
        <w:spacing w:line="600" w:lineRule="exact"/>
        <w:ind w:firstLine="640"/>
        <w:outlineLvl w:val="1"/>
        <w:rPr>
          <w:rStyle w:val="2Char"/>
          <w:rFonts w:ascii="Times New Roman" w:eastAsia="黑体" w:hAnsi="Times New Roman"/>
          <w:b w:val="0"/>
        </w:rPr>
      </w:pPr>
      <w:bookmarkStart w:id="36" w:name="_Toc15377215"/>
      <w:bookmarkStart w:id="37"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36"/>
      <w:bookmarkEnd w:id="37"/>
    </w:p>
    <w:p w:rsidR="00C27E98" w:rsidRDefault="00210F83">
      <w:pPr>
        <w:spacing w:line="600" w:lineRule="exact"/>
        <w:ind w:firstLineChars="200" w:firstLine="643"/>
        <w:outlineLvl w:val="2"/>
        <w:rPr>
          <w:rFonts w:eastAsia="楷体_GB2312" w:cs="楷体_GB2312"/>
          <w:b/>
          <w:sz w:val="32"/>
          <w:szCs w:val="32"/>
        </w:rPr>
      </w:pPr>
      <w:bookmarkStart w:id="38" w:name="_Toc15377216"/>
      <w:r>
        <w:rPr>
          <w:rFonts w:eastAsia="楷体_GB2312" w:cs="楷体_GB2312" w:hint="eastAsia"/>
          <w:b/>
          <w:sz w:val="32"/>
          <w:szCs w:val="32"/>
        </w:rPr>
        <w:lastRenderedPageBreak/>
        <w:t>（一）“三公”经费财政拨款支出决算总体情况说明</w:t>
      </w:r>
      <w:bookmarkEnd w:id="38"/>
    </w:p>
    <w:p w:rsidR="00C27E98" w:rsidRDefault="00210F83">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12.34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eastAsia="仿宋_GB2312" w:cs="仿宋_GB2312" w:hint="eastAsia"/>
          <w:sz w:val="32"/>
          <w:szCs w:val="32"/>
        </w:rPr>
        <w:t>较上</w:t>
      </w:r>
      <w:r>
        <w:rPr>
          <w:rFonts w:eastAsia="仿宋_GB2312" w:cs="仿宋_GB2312" w:hint="eastAsia"/>
          <w:sz w:val="32"/>
          <w:szCs w:val="32"/>
        </w:rPr>
        <w:t>年度增加</w:t>
      </w:r>
      <w:r>
        <w:rPr>
          <w:rFonts w:eastAsia="仿宋_GB2312" w:cs="仿宋_GB2312" w:hint="eastAsia"/>
          <w:sz w:val="32"/>
          <w:szCs w:val="32"/>
        </w:rPr>
        <w:t>0.74</w:t>
      </w:r>
      <w:r>
        <w:rPr>
          <w:rFonts w:eastAsia="仿宋_GB2312" w:cs="仿宋_GB2312" w:hint="eastAsia"/>
          <w:sz w:val="32"/>
          <w:szCs w:val="32"/>
        </w:rPr>
        <w:t>万元，增长</w:t>
      </w:r>
      <w:r>
        <w:rPr>
          <w:rFonts w:eastAsia="仿宋_GB2312" w:cs="仿宋_GB2312" w:hint="eastAsia"/>
          <w:sz w:val="32"/>
          <w:szCs w:val="32"/>
        </w:rPr>
        <w:t>6.38</w:t>
      </w:r>
      <w:r>
        <w:rPr>
          <w:rFonts w:eastAsia="仿宋_GB2312" w:cs="仿宋_GB2312" w:hint="eastAsia"/>
          <w:sz w:val="32"/>
          <w:szCs w:val="32"/>
        </w:rPr>
        <w:t>%</w:t>
      </w:r>
      <w:r>
        <w:rPr>
          <w:rFonts w:eastAsia="仿宋_GB2312" w:cs="仿宋_GB2312" w:hint="eastAsia"/>
          <w:sz w:val="32"/>
          <w:szCs w:val="32"/>
        </w:rPr>
        <w:t>。决算数与预算数持平的主要原因</w:t>
      </w:r>
      <w:r>
        <w:rPr>
          <w:rFonts w:ascii="仿宋" w:eastAsia="仿宋" w:hAnsi="仿宋" w:cs="仿宋" w:hint="eastAsia"/>
          <w:sz w:val="31"/>
          <w:szCs w:val="31"/>
        </w:rPr>
        <w:t>是车辆增加及老旧维修率高。</w:t>
      </w:r>
    </w:p>
    <w:p w:rsidR="00C27E98" w:rsidRDefault="00210F83">
      <w:pPr>
        <w:spacing w:line="600" w:lineRule="exact"/>
        <w:ind w:firstLineChars="200" w:firstLine="643"/>
        <w:outlineLvl w:val="2"/>
        <w:rPr>
          <w:rFonts w:eastAsia="楷体_GB2312" w:cs="楷体_GB2312"/>
          <w:b/>
          <w:sz w:val="32"/>
          <w:szCs w:val="32"/>
        </w:rPr>
      </w:pPr>
      <w:bookmarkStart w:id="39" w:name="_Toc15377217"/>
      <w:r>
        <w:rPr>
          <w:rFonts w:eastAsia="楷体_GB2312" w:cs="楷体_GB2312" w:hint="eastAsia"/>
          <w:b/>
          <w:sz w:val="32"/>
          <w:szCs w:val="32"/>
        </w:rPr>
        <w:t>（二）“三公”经费财政拨款支出决算具体情况说明</w:t>
      </w:r>
      <w:bookmarkEnd w:id="39"/>
    </w:p>
    <w:p w:rsidR="00C27E98" w:rsidRDefault="00210F83">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；公务用车购置及运行维护费支出决算</w:t>
      </w:r>
      <w:r>
        <w:rPr>
          <w:rFonts w:ascii="仿宋_GB2312" w:eastAsia="仿宋_GB2312" w:hAnsi="仿宋_GB2312" w:cs="仿宋_GB2312" w:hint="eastAsia"/>
          <w:sz w:val="32"/>
          <w:szCs w:val="32"/>
        </w:rPr>
        <w:t>12.18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98.70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0.16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。具体情况如下：</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b/>
          <w:sz w:val="31"/>
          <w:szCs w:val="31"/>
        </w:rPr>
        <w:t>1.</w:t>
      </w:r>
      <w:r>
        <w:rPr>
          <w:rFonts w:ascii="仿宋" w:eastAsia="仿宋" w:hAnsi="仿宋" w:cs="仿宋" w:hint="eastAsia"/>
          <w:b/>
          <w:sz w:val="31"/>
          <w:szCs w:val="31"/>
        </w:rPr>
        <w:t>无因公出国（境）经费支出。</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12.18</w:t>
      </w:r>
      <w:r>
        <w:rPr>
          <w:rFonts w:ascii="仿宋_GB2312" w:eastAsia="仿宋_GB2312" w:hAnsi="仿宋_GB2312" w:cs="仿宋_GB2312" w:hint="eastAsia"/>
          <w:b/>
          <w:bCs/>
          <w:sz w:val="32"/>
          <w:szCs w:val="32"/>
        </w:rPr>
        <w:t>万</w:t>
      </w:r>
      <w:r>
        <w:rPr>
          <w:rFonts w:eastAsia="仿宋_GB2312" w:cs="仿宋_GB2312" w:hint="eastAsia"/>
          <w:b/>
          <w:bCs/>
          <w:sz w:val="32"/>
          <w:szCs w:val="32"/>
        </w:rPr>
        <w:t>元，完成预算</w:t>
      </w:r>
      <w:r>
        <w:rPr>
          <w:rFonts w:eastAsia="仿宋_GB2312" w:cs="仿宋_GB2312" w:hint="eastAsia"/>
          <w:b/>
          <w:bCs/>
          <w:sz w:val="32"/>
          <w:szCs w:val="32"/>
        </w:rPr>
        <w:t>100</w:t>
      </w:r>
      <w:r>
        <w:rPr>
          <w:rFonts w:eastAsia="仿宋_GB2312" w:cs="仿宋_GB2312" w:hint="eastAsia"/>
          <w:b/>
          <w:bCs/>
          <w:sz w:val="32"/>
          <w:szCs w:val="32"/>
        </w:rPr>
        <w:t>%</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hint="eastAsia"/>
          <w:sz w:val="32"/>
          <w:szCs w:val="32"/>
        </w:rPr>
        <w:t>2023</w:t>
      </w:r>
      <w:r>
        <w:rPr>
          <w:rFonts w:eastAsia="仿宋_GB2312" w:cs="仿宋_GB2312" w:hint="eastAsia"/>
          <w:sz w:val="32"/>
          <w:szCs w:val="32"/>
        </w:rPr>
        <w:t>年度较上年度增加</w:t>
      </w:r>
      <w:r>
        <w:rPr>
          <w:rFonts w:eastAsia="仿宋_GB2312" w:cs="仿宋_GB2312" w:hint="eastAsia"/>
          <w:sz w:val="32"/>
          <w:szCs w:val="32"/>
        </w:rPr>
        <w:t>0.74</w:t>
      </w:r>
      <w:r>
        <w:rPr>
          <w:rFonts w:eastAsia="仿宋_GB2312" w:cs="仿宋_GB2312" w:hint="eastAsia"/>
          <w:sz w:val="32"/>
          <w:szCs w:val="32"/>
        </w:rPr>
        <w:t>万元，增长</w:t>
      </w:r>
      <w:r>
        <w:rPr>
          <w:rFonts w:eastAsia="仿宋_GB2312" w:cs="仿宋_GB2312" w:hint="eastAsia"/>
          <w:sz w:val="32"/>
          <w:szCs w:val="32"/>
        </w:rPr>
        <w:t>6.38</w:t>
      </w:r>
      <w:r>
        <w:rPr>
          <w:rFonts w:eastAsia="仿宋_GB2312" w:cs="仿宋_GB2312" w:hint="eastAsia"/>
          <w:sz w:val="32"/>
          <w:szCs w:val="32"/>
        </w:rPr>
        <w:t>%</w:t>
      </w:r>
      <w:r>
        <w:rPr>
          <w:rFonts w:eastAsia="仿宋_GB2312" w:cs="仿宋_GB2312" w:hint="eastAsia"/>
          <w:sz w:val="32"/>
          <w:szCs w:val="32"/>
        </w:rPr>
        <w:t>。</w:t>
      </w:r>
      <w:r>
        <w:rPr>
          <w:rFonts w:ascii="仿宋" w:eastAsia="仿宋" w:hAnsi="仿宋" w:cs="仿宋" w:hint="eastAsia"/>
          <w:sz w:val="31"/>
          <w:szCs w:val="31"/>
        </w:rPr>
        <w:t>主要原因是车辆增加及老旧维修率高。</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sz w:val="31"/>
          <w:szCs w:val="31"/>
        </w:rPr>
        <w:t>其中：</w:t>
      </w:r>
      <w:r>
        <w:rPr>
          <w:rFonts w:ascii="仿宋" w:eastAsia="仿宋" w:hAnsi="仿宋" w:cs="仿宋" w:hint="eastAsia"/>
          <w:b/>
          <w:sz w:val="31"/>
          <w:szCs w:val="31"/>
        </w:rPr>
        <w:t>无公务用车购置支出</w:t>
      </w:r>
      <w:r>
        <w:rPr>
          <w:rFonts w:ascii="仿宋" w:eastAsia="仿宋" w:hAnsi="仿宋" w:cs="仿宋" w:hint="eastAsia"/>
          <w:sz w:val="31"/>
          <w:szCs w:val="31"/>
        </w:rPr>
        <w:t>。截至</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w:t>
      </w:r>
      <w:r>
        <w:rPr>
          <w:rFonts w:ascii="仿宋" w:eastAsia="仿宋" w:hAnsi="仿宋" w:cs="仿宋" w:hint="eastAsia"/>
          <w:sz w:val="31"/>
          <w:szCs w:val="31"/>
        </w:rPr>
        <w:t>12</w:t>
      </w:r>
      <w:r>
        <w:rPr>
          <w:rFonts w:ascii="仿宋" w:eastAsia="仿宋" w:hAnsi="仿宋" w:cs="仿宋" w:hint="eastAsia"/>
          <w:sz w:val="31"/>
          <w:szCs w:val="31"/>
        </w:rPr>
        <w:t>月</w:t>
      </w:r>
      <w:r>
        <w:rPr>
          <w:rFonts w:ascii="仿宋" w:eastAsia="仿宋" w:hAnsi="仿宋" w:cs="仿宋" w:hint="eastAsia"/>
          <w:sz w:val="31"/>
          <w:szCs w:val="31"/>
        </w:rPr>
        <w:t>31</w:t>
      </w:r>
      <w:r>
        <w:rPr>
          <w:rFonts w:ascii="仿宋" w:eastAsia="仿宋" w:hAnsi="仿宋" w:cs="仿宋" w:hint="eastAsia"/>
          <w:sz w:val="31"/>
          <w:szCs w:val="31"/>
        </w:rPr>
        <w:t>日，单位共有公务用车</w:t>
      </w:r>
      <w:r>
        <w:rPr>
          <w:rFonts w:ascii="仿宋" w:eastAsia="仿宋" w:hAnsi="仿宋" w:cs="仿宋" w:hint="eastAsia"/>
          <w:sz w:val="31"/>
          <w:szCs w:val="31"/>
        </w:rPr>
        <w:t>2</w:t>
      </w:r>
      <w:r>
        <w:rPr>
          <w:rFonts w:ascii="仿宋" w:eastAsia="仿宋" w:hAnsi="仿宋" w:cs="仿宋" w:hint="eastAsia"/>
          <w:sz w:val="31"/>
          <w:szCs w:val="31"/>
        </w:rPr>
        <w:t>辆，其中：轿车</w:t>
      </w:r>
      <w:r>
        <w:rPr>
          <w:rFonts w:ascii="仿宋" w:eastAsia="仿宋" w:hAnsi="仿宋" w:cs="仿宋" w:hint="eastAsia"/>
          <w:sz w:val="31"/>
          <w:szCs w:val="31"/>
        </w:rPr>
        <w:t>0</w:t>
      </w:r>
      <w:r>
        <w:rPr>
          <w:rFonts w:ascii="仿宋" w:eastAsia="仿宋" w:hAnsi="仿宋" w:cs="仿宋" w:hint="eastAsia"/>
          <w:sz w:val="31"/>
          <w:szCs w:val="31"/>
        </w:rPr>
        <w:t>辆、越野车</w:t>
      </w:r>
      <w:r>
        <w:rPr>
          <w:rFonts w:ascii="仿宋" w:eastAsia="仿宋" w:hAnsi="仿宋" w:cs="仿宋" w:hint="eastAsia"/>
          <w:sz w:val="31"/>
          <w:szCs w:val="31"/>
        </w:rPr>
        <w:t>2</w:t>
      </w:r>
      <w:r>
        <w:rPr>
          <w:rFonts w:ascii="仿宋" w:eastAsia="仿宋" w:hAnsi="仿宋" w:cs="仿宋" w:hint="eastAsia"/>
          <w:sz w:val="31"/>
          <w:szCs w:val="31"/>
        </w:rPr>
        <w:t>辆、载客汽车</w:t>
      </w:r>
      <w:r>
        <w:rPr>
          <w:rFonts w:ascii="仿宋" w:eastAsia="仿宋" w:hAnsi="仿宋" w:cs="仿宋" w:hint="eastAsia"/>
          <w:sz w:val="31"/>
          <w:szCs w:val="31"/>
        </w:rPr>
        <w:t>0</w:t>
      </w:r>
      <w:r>
        <w:rPr>
          <w:rFonts w:ascii="仿宋" w:eastAsia="仿宋" w:hAnsi="仿宋" w:cs="仿宋" w:hint="eastAsia"/>
          <w:sz w:val="31"/>
          <w:szCs w:val="31"/>
        </w:rPr>
        <w:t>辆。</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b/>
          <w:sz w:val="31"/>
          <w:szCs w:val="31"/>
        </w:rPr>
        <w:t>公务用车运行维护费支出</w:t>
      </w:r>
      <w:r>
        <w:rPr>
          <w:rFonts w:ascii="仿宋" w:eastAsia="仿宋" w:hAnsi="仿宋" w:cs="仿宋" w:hint="eastAsia"/>
          <w:sz w:val="31"/>
          <w:szCs w:val="31"/>
        </w:rPr>
        <w:t>1</w:t>
      </w:r>
      <w:r>
        <w:rPr>
          <w:rFonts w:ascii="仿宋" w:eastAsia="仿宋" w:hAnsi="仿宋" w:cs="仿宋" w:hint="eastAsia"/>
          <w:sz w:val="31"/>
          <w:szCs w:val="31"/>
        </w:rPr>
        <w:t>2.18</w:t>
      </w:r>
      <w:r>
        <w:rPr>
          <w:rFonts w:ascii="仿宋" w:eastAsia="仿宋" w:hAnsi="仿宋" w:cs="仿宋" w:hint="eastAsia"/>
          <w:sz w:val="31"/>
          <w:szCs w:val="31"/>
        </w:rPr>
        <w:t>万元。主要用于开会汇报工作，下县</w:t>
      </w:r>
      <w:proofErr w:type="gramStart"/>
      <w:r>
        <w:rPr>
          <w:rFonts w:ascii="仿宋" w:eastAsia="仿宋" w:hAnsi="仿宋" w:cs="仿宋" w:hint="eastAsia"/>
          <w:sz w:val="31"/>
          <w:szCs w:val="31"/>
        </w:rPr>
        <w:t>开展工作三救三</w:t>
      </w:r>
      <w:proofErr w:type="gramEnd"/>
      <w:r>
        <w:rPr>
          <w:rFonts w:ascii="仿宋" w:eastAsia="仿宋" w:hAnsi="仿宋" w:cs="仿宋" w:hint="eastAsia"/>
          <w:sz w:val="31"/>
          <w:szCs w:val="31"/>
        </w:rPr>
        <w:t>献，查灾</w:t>
      </w:r>
      <w:proofErr w:type="gramStart"/>
      <w:r>
        <w:rPr>
          <w:rFonts w:ascii="仿宋" w:eastAsia="仿宋" w:hAnsi="仿宋" w:cs="仿宋" w:hint="eastAsia"/>
          <w:sz w:val="31"/>
          <w:szCs w:val="31"/>
        </w:rPr>
        <w:t>核灾等所需</w:t>
      </w:r>
      <w:proofErr w:type="gramEnd"/>
      <w:r>
        <w:rPr>
          <w:rFonts w:ascii="仿宋" w:eastAsia="仿宋" w:hAnsi="仿宋" w:cs="仿宋" w:hint="eastAsia"/>
          <w:sz w:val="31"/>
          <w:szCs w:val="31"/>
        </w:rPr>
        <w:t>的公务用车燃料费、维修费、过路过桥费、保险费等支出。</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b/>
          <w:sz w:val="31"/>
          <w:szCs w:val="31"/>
        </w:rPr>
        <w:t>3.</w:t>
      </w:r>
      <w:r>
        <w:rPr>
          <w:rFonts w:ascii="仿宋" w:eastAsia="仿宋" w:hAnsi="仿宋" w:cs="仿宋" w:hint="eastAsia"/>
          <w:b/>
          <w:sz w:val="31"/>
          <w:szCs w:val="31"/>
        </w:rPr>
        <w:t>公务接待费支出</w:t>
      </w:r>
      <w:r>
        <w:rPr>
          <w:rFonts w:ascii="仿宋" w:eastAsia="仿宋" w:hAnsi="仿宋" w:cs="仿宋" w:hint="eastAsia"/>
          <w:sz w:val="31"/>
          <w:szCs w:val="31"/>
        </w:rPr>
        <w:t>0.</w:t>
      </w:r>
      <w:r>
        <w:rPr>
          <w:rFonts w:ascii="仿宋" w:eastAsia="仿宋" w:hAnsi="仿宋" w:cs="仿宋" w:hint="eastAsia"/>
          <w:sz w:val="31"/>
          <w:szCs w:val="31"/>
        </w:rPr>
        <w:t>16</w:t>
      </w:r>
      <w:r>
        <w:rPr>
          <w:rFonts w:ascii="仿宋" w:eastAsia="仿宋" w:hAnsi="仿宋" w:cs="仿宋" w:hint="eastAsia"/>
          <w:sz w:val="31"/>
          <w:szCs w:val="31"/>
        </w:rPr>
        <w:t>万元，完成预算</w:t>
      </w:r>
      <w:r>
        <w:rPr>
          <w:rFonts w:ascii="仿宋" w:eastAsia="仿宋" w:hAnsi="仿宋" w:cs="仿宋" w:hint="eastAsia"/>
          <w:sz w:val="31"/>
          <w:szCs w:val="31"/>
        </w:rPr>
        <w:t>100%</w:t>
      </w:r>
      <w:r>
        <w:rPr>
          <w:rFonts w:ascii="仿宋" w:eastAsia="仿宋" w:hAnsi="仿宋" w:cs="仿宋" w:hint="eastAsia"/>
          <w:sz w:val="31"/>
          <w:szCs w:val="31"/>
        </w:rPr>
        <w:t>。公务接待费支出决算比</w:t>
      </w:r>
      <w:r>
        <w:rPr>
          <w:rFonts w:ascii="仿宋" w:eastAsia="仿宋" w:hAnsi="仿宋" w:cs="仿宋" w:hint="eastAsia"/>
          <w:sz w:val="31"/>
          <w:szCs w:val="31"/>
        </w:rPr>
        <w:t>202</w:t>
      </w:r>
      <w:r>
        <w:rPr>
          <w:rFonts w:ascii="仿宋" w:eastAsia="仿宋" w:hAnsi="仿宋" w:cs="仿宋" w:hint="eastAsia"/>
          <w:sz w:val="31"/>
          <w:szCs w:val="31"/>
        </w:rPr>
        <w:t>3</w:t>
      </w:r>
      <w:r>
        <w:rPr>
          <w:rFonts w:ascii="仿宋" w:eastAsia="仿宋" w:hAnsi="仿宋" w:cs="仿宋" w:hint="eastAsia"/>
          <w:sz w:val="31"/>
          <w:szCs w:val="31"/>
        </w:rPr>
        <w:t>年度</w:t>
      </w:r>
      <w:r>
        <w:rPr>
          <w:rFonts w:ascii="仿宋" w:eastAsia="仿宋" w:hAnsi="仿宋" w:cs="仿宋" w:hint="eastAsia"/>
          <w:sz w:val="31"/>
          <w:szCs w:val="31"/>
        </w:rPr>
        <w:t>减少</w:t>
      </w:r>
      <w:r>
        <w:rPr>
          <w:rFonts w:ascii="仿宋" w:eastAsia="仿宋" w:hAnsi="仿宋" w:cs="仿宋" w:hint="eastAsia"/>
          <w:sz w:val="31"/>
          <w:szCs w:val="31"/>
        </w:rPr>
        <w:t>0.</w:t>
      </w:r>
      <w:r>
        <w:rPr>
          <w:rFonts w:ascii="仿宋" w:eastAsia="仿宋" w:hAnsi="仿宋" w:cs="仿宋" w:hint="eastAsia"/>
          <w:sz w:val="31"/>
          <w:szCs w:val="31"/>
        </w:rPr>
        <w:t>28</w:t>
      </w:r>
      <w:r>
        <w:rPr>
          <w:rFonts w:ascii="仿宋" w:eastAsia="仿宋" w:hAnsi="仿宋" w:cs="仿宋" w:hint="eastAsia"/>
          <w:sz w:val="31"/>
          <w:szCs w:val="31"/>
        </w:rPr>
        <w:t>万元，</w:t>
      </w:r>
      <w:r>
        <w:rPr>
          <w:rFonts w:ascii="仿宋" w:eastAsia="仿宋" w:hAnsi="仿宋" w:cs="仿宋" w:hint="eastAsia"/>
          <w:sz w:val="31"/>
          <w:szCs w:val="31"/>
        </w:rPr>
        <w:t>减少</w:t>
      </w:r>
      <w:r>
        <w:rPr>
          <w:rFonts w:ascii="仿宋" w:eastAsia="仿宋" w:hAnsi="仿宋" w:cs="仿宋" w:hint="eastAsia"/>
          <w:sz w:val="31"/>
          <w:szCs w:val="31"/>
        </w:rPr>
        <w:t>0.28</w:t>
      </w:r>
      <w:r>
        <w:rPr>
          <w:rFonts w:ascii="仿宋" w:eastAsia="仿宋" w:hAnsi="仿宋" w:cs="仿宋" w:hint="eastAsia"/>
          <w:sz w:val="31"/>
          <w:szCs w:val="31"/>
        </w:rPr>
        <w:t>万元</w:t>
      </w:r>
      <w:r>
        <w:rPr>
          <w:rFonts w:ascii="仿宋" w:eastAsia="仿宋" w:hAnsi="仿宋" w:cs="仿宋" w:hint="eastAsia"/>
          <w:sz w:val="31"/>
          <w:szCs w:val="31"/>
        </w:rPr>
        <w:t>主要原因是接待</w:t>
      </w:r>
      <w:r>
        <w:rPr>
          <w:rFonts w:ascii="仿宋" w:eastAsia="仿宋" w:hAnsi="仿宋" w:cs="仿宋" w:hint="eastAsia"/>
          <w:sz w:val="31"/>
          <w:szCs w:val="31"/>
        </w:rPr>
        <w:t>次数和</w:t>
      </w:r>
      <w:r>
        <w:rPr>
          <w:rFonts w:ascii="仿宋" w:eastAsia="仿宋" w:hAnsi="仿宋" w:cs="仿宋" w:hint="eastAsia"/>
          <w:sz w:val="31"/>
          <w:szCs w:val="31"/>
        </w:rPr>
        <w:t>人次</w:t>
      </w:r>
      <w:r>
        <w:rPr>
          <w:rFonts w:ascii="仿宋" w:eastAsia="仿宋" w:hAnsi="仿宋" w:cs="仿宋" w:hint="eastAsia"/>
          <w:sz w:val="31"/>
          <w:szCs w:val="31"/>
        </w:rPr>
        <w:t>减少</w:t>
      </w:r>
      <w:r>
        <w:rPr>
          <w:rFonts w:ascii="仿宋" w:eastAsia="仿宋" w:hAnsi="仿宋" w:cs="仿宋" w:hint="eastAsia"/>
          <w:sz w:val="31"/>
          <w:szCs w:val="31"/>
        </w:rPr>
        <w:t>。</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r>
        <w:rPr>
          <w:rFonts w:ascii="仿宋" w:eastAsia="仿宋" w:hAnsi="仿宋" w:cs="仿宋" w:hint="eastAsia"/>
          <w:b/>
          <w:sz w:val="31"/>
          <w:szCs w:val="31"/>
        </w:rPr>
        <w:lastRenderedPageBreak/>
        <w:t>国内公务接待支出</w:t>
      </w:r>
      <w:r>
        <w:rPr>
          <w:rFonts w:ascii="仿宋" w:eastAsia="仿宋" w:hAnsi="仿宋" w:cs="仿宋" w:hint="eastAsia"/>
          <w:sz w:val="31"/>
          <w:szCs w:val="31"/>
        </w:rPr>
        <w:t>0</w:t>
      </w:r>
      <w:r>
        <w:rPr>
          <w:rFonts w:ascii="仿宋" w:eastAsia="仿宋" w:hAnsi="仿宋" w:cs="仿宋" w:hint="eastAsia"/>
          <w:sz w:val="31"/>
          <w:szCs w:val="31"/>
        </w:rPr>
        <w:t>.16</w:t>
      </w:r>
      <w:r>
        <w:rPr>
          <w:rFonts w:ascii="仿宋" w:eastAsia="仿宋" w:hAnsi="仿宋" w:cs="仿宋" w:hint="eastAsia"/>
          <w:sz w:val="31"/>
          <w:szCs w:val="31"/>
        </w:rPr>
        <w:t>万元，主要用于开会汇报工作，下县</w:t>
      </w:r>
      <w:proofErr w:type="gramStart"/>
      <w:r>
        <w:rPr>
          <w:rFonts w:ascii="仿宋" w:eastAsia="仿宋" w:hAnsi="仿宋" w:cs="仿宋" w:hint="eastAsia"/>
          <w:sz w:val="31"/>
          <w:szCs w:val="31"/>
        </w:rPr>
        <w:t>开展工作三救三</w:t>
      </w:r>
      <w:proofErr w:type="gramEnd"/>
      <w:r>
        <w:rPr>
          <w:rFonts w:ascii="仿宋" w:eastAsia="仿宋" w:hAnsi="仿宋" w:cs="仿宋" w:hint="eastAsia"/>
          <w:sz w:val="31"/>
          <w:szCs w:val="31"/>
        </w:rPr>
        <w:t>献，查灾</w:t>
      </w:r>
      <w:proofErr w:type="gramStart"/>
      <w:r>
        <w:rPr>
          <w:rFonts w:ascii="仿宋" w:eastAsia="仿宋" w:hAnsi="仿宋" w:cs="仿宋" w:hint="eastAsia"/>
          <w:sz w:val="31"/>
          <w:szCs w:val="31"/>
        </w:rPr>
        <w:t>核灾等开展业务</w:t>
      </w:r>
      <w:proofErr w:type="gramEnd"/>
      <w:r>
        <w:rPr>
          <w:rFonts w:ascii="仿宋" w:eastAsia="仿宋" w:hAnsi="仿宋" w:cs="仿宋" w:hint="eastAsia"/>
          <w:sz w:val="31"/>
          <w:szCs w:val="31"/>
        </w:rPr>
        <w:t>活动开支的交通费、住宿费、用餐费等。国内公务接待</w:t>
      </w:r>
      <w:r>
        <w:rPr>
          <w:rFonts w:ascii="仿宋" w:eastAsia="仿宋" w:hAnsi="仿宋" w:cs="仿宋" w:hint="eastAsia"/>
          <w:sz w:val="31"/>
          <w:szCs w:val="31"/>
        </w:rPr>
        <w:t>3</w:t>
      </w:r>
      <w:r>
        <w:rPr>
          <w:rFonts w:ascii="仿宋" w:eastAsia="仿宋" w:hAnsi="仿宋" w:cs="仿宋" w:hint="eastAsia"/>
          <w:sz w:val="31"/>
          <w:szCs w:val="31"/>
        </w:rPr>
        <w:t>批次，</w:t>
      </w:r>
      <w:r>
        <w:rPr>
          <w:rFonts w:ascii="仿宋" w:eastAsia="仿宋" w:hAnsi="仿宋" w:cs="仿宋" w:hint="eastAsia"/>
          <w:sz w:val="31"/>
          <w:szCs w:val="31"/>
        </w:rPr>
        <w:t>15</w:t>
      </w:r>
      <w:r>
        <w:rPr>
          <w:rFonts w:ascii="仿宋" w:eastAsia="仿宋" w:hAnsi="仿宋" w:cs="仿宋" w:hint="eastAsia"/>
          <w:sz w:val="31"/>
          <w:szCs w:val="31"/>
        </w:rPr>
        <w:t>人次（不包括陪同人员），共计支出</w:t>
      </w:r>
      <w:r>
        <w:rPr>
          <w:rFonts w:ascii="仿宋" w:eastAsia="仿宋" w:hAnsi="仿宋" w:cs="仿宋" w:hint="eastAsia"/>
          <w:sz w:val="31"/>
          <w:szCs w:val="31"/>
        </w:rPr>
        <w:t>0.</w:t>
      </w:r>
      <w:r>
        <w:rPr>
          <w:rFonts w:ascii="仿宋" w:eastAsia="仿宋" w:hAnsi="仿宋" w:cs="仿宋" w:hint="eastAsia"/>
          <w:sz w:val="31"/>
          <w:szCs w:val="31"/>
        </w:rPr>
        <w:t>16</w:t>
      </w:r>
      <w:r>
        <w:rPr>
          <w:rFonts w:ascii="仿宋" w:eastAsia="仿宋" w:hAnsi="仿宋" w:cs="仿宋" w:hint="eastAsia"/>
          <w:sz w:val="31"/>
          <w:szCs w:val="31"/>
        </w:rPr>
        <w:t>万元，具体内容包括：（接待省、各县、肢残患者联系医院等工作组）。</w:t>
      </w:r>
    </w:p>
    <w:p w:rsidR="00C27E98" w:rsidRDefault="00210F83">
      <w:pPr>
        <w:pStyle w:val="a7"/>
        <w:widowControl/>
        <w:spacing w:before="75" w:beforeAutospacing="0" w:after="75" w:afterAutospacing="0" w:line="576" w:lineRule="exact"/>
        <w:ind w:firstLine="630"/>
        <w:jc w:val="both"/>
        <w:rPr>
          <w:rFonts w:ascii="仿宋" w:eastAsia="仿宋" w:hAnsi="仿宋" w:cs="仿宋"/>
          <w:sz w:val="31"/>
          <w:szCs w:val="31"/>
        </w:rPr>
      </w:pPr>
      <w:bookmarkStart w:id="40" w:name="_Toc15396610"/>
      <w:bookmarkStart w:id="41" w:name="_Toc15377218"/>
      <w:r>
        <w:rPr>
          <w:rFonts w:ascii="仿宋" w:eastAsia="仿宋" w:hAnsi="仿宋" w:cs="仿宋" w:hint="eastAsia"/>
          <w:b/>
          <w:sz w:val="31"/>
          <w:szCs w:val="31"/>
        </w:rPr>
        <w:t>无外事接待支出</w:t>
      </w:r>
      <w:r>
        <w:rPr>
          <w:rFonts w:ascii="仿宋_GB2312" w:eastAsia="仿宋_GB2312" w:hAnsi="仿宋" w:cs="仿宋_GB2312"/>
          <w:sz w:val="31"/>
          <w:szCs w:val="31"/>
        </w:rPr>
        <w:t>。</w:t>
      </w:r>
    </w:p>
    <w:p w:rsidR="00C27E98" w:rsidRDefault="00210F83">
      <w:pPr>
        <w:spacing w:line="600" w:lineRule="exact"/>
        <w:ind w:firstLine="640"/>
        <w:outlineLvl w:val="1"/>
        <w:rPr>
          <w:rStyle w:val="2Char"/>
          <w:rFonts w:ascii="Times New Roman" w:eastAsia="黑体" w:hAnsi="Times New Roman"/>
        </w:rPr>
      </w:pPr>
      <w:r>
        <w:rPr>
          <w:rFonts w:eastAsia="黑体" w:hint="eastAsia"/>
          <w:sz w:val="32"/>
          <w:szCs w:val="32"/>
        </w:rPr>
        <w:t>八、</w:t>
      </w:r>
      <w:r>
        <w:rPr>
          <w:rStyle w:val="2Char"/>
          <w:rFonts w:ascii="Times New Roman" w:eastAsia="黑体" w:hAnsi="Times New Roman" w:hint="eastAsia"/>
          <w:b w:val="0"/>
        </w:rPr>
        <w:t>政府性基金预算支出决算情况说明</w:t>
      </w:r>
      <w:bookmarkEnd w:id="40"/>
      <w:bookmarkEnd w:id="41"/>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bookmarkStart w:id="42" w:name="_Toc15377219"/>
      <w:bookmarkStart w:id="43" w:name="_Toc15396611"/>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年度无政府性基金预算财政拨款支出。</w:t>
      </w:r>
    </w:p>
    <w:p w:rsidR="00C27E98" w:rsidRDefault="00210F83">
      <w:pPr>
        <w:spacing w:line="600" w:lineRule="exact"/>
        <w:ind w:left="630"/>
        <w:outlineLvl w:val="1"/>
        <w:rPr>
          <w:rStyle w:val="2Char"/>
          <w:rFonts w:ascii="Times New Roman" w:eastAsia="黑体" w:hAnsi="Times New Roman"/>
          <w:b w:val="0"/>
        </w:rPr>
      </w:pPr>
      <w:r>
        <w:rPr>
          <w:rStyle w:val="2Char"/>
          <w:rFonts w:ascii="Times New Roman" w:eastAsia="黑体" w:hAnsi="Times New Roman" w:hint="eastAsia"/>
          <w:b w:val="0"/>
        </w:rPr>
        <w:t>九、国有资本经营预算支出决算情况说明</w:t>
      </w:r>
      <w:bookmarkEnd w:id="42"/>
      <w:bookmarkEnd w:id="43"/>
    </w:p>
    <w:p w:rsidR="00C27E98" w:rsidRDefault="00210F83">
      <w:pPr>
        <w:pStyle w:val="a7"/>
        <w:widowControl/>
        <w:spacing w:before="75" w:beforeAutospacing="0" w:after="75" w:afterAutospacing="0" w:line="576" w:lineRule="exact"/>
        <w:ind w:firstLine="630"/>
        <w:jc w:val="both"/>
        <w:rPr>
          <w:rFonts w:eastAsia="仿宋_GB2312" w:cs="仿宋_GB2312"/>
          <w:sz w:val="32"/>
          <w:szCs w:val="32"/>
        </w:rPr>
      </w:pP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年度无国有资本经营预算财政拨款支出。</w:t>
      </w:r>
    </w:p>
    <w:p w:rsidR="00C27E98" w:rsidRDefault="00210F83">
      <w:pPr>
        <w:spacing w:line="600" w:lineRule="exact"/>
        <w:ind w:left="630"/>
        <w:outlineLvl w:val="1"/>
        <w:rPr>
          <w:rStyle w:val="2Char"/>
          <w:rFonts w:ascii="Times New Roman" w:eastAsia="黑体" w:hAnsi="Times New Roman"/>
          <w:b w:val="0"/>
        </w:rPr>
      </w:pPr>
      <w:bookmarkStart w:id="44" w:name="_Toc15377221"/>
      <w:bookmarkStart w:id="45" w:name="_Toc15396612"/>
      <w:r>
        <w:rPr>
          <w:rStyle w:val="2Char"/>
          <w:rFonts w:ascii="Times New Roman" w:eastAsia="黑体" w:hAnsi="Times New Roman" w:hint="eastAsia"/>
          <w:b w:val="0"/>
        </w:rPr>
        <w:t>十、其他重要事项的情况说明</w:t>
      </w:r>
      <w:bookmarkEnd w:id="44"/>
      <w:bookmarkEnd w:id="45"/>
    </w:p>
    <w:p w:rsidR="00C27E98" w:rsidRDefault="00210F83">
      <w:pPr>
        <w:spacing w:line="600" w:lineRule="exact"/>
        <w:ind w:firstLineChars="200" w:firstLine="643"/>
        <w:outlineLvl w:val="2"/>
        <w:rPr>
          <w:rFonts w:eastAsia="楷体_GB2312" w:cs="楷体_GB2312"/>
          <w:b/>
          <w:sz w:val="32"/>
          <w:szCs w:val="32"/>
        </w:rPr>
      </w:pPr>
      <w:bookmarkStart w:id="46" w:name="_Toc15377222"/>
      <w:r>
        <w:rPr>
          <w:rFonts w:eastAsia="楷体_GB2312" w:cs="楷体_GB2312" w:hint="eastAsia"/>
          <w:b/>
          <w:sz w:val="32"/>
          <w:szCs w:val="32"/>
        </w:rPr>
        <w:t>（一）机关运行经费支出情况</w:t>
      </w:r>
      <w:bookmarkEnd w:id="46"/>
    </w:p>
    <w:p w:rsidR="00C27E98" w:rsidRDefault="00210F83">
      <w:pPr>
        <w:spacing w:line="600" w:lineRule="exact"/>
        <w:ind w:firstLine="640"/>
        <w:rPr>
          <w:rFonts w:ascii="仿宋_GB2312" w:eastAsia="仿宋_GB2312" w:cs="仿宋_GB2312"/>
          <w:sz w:val="31"/>
          <w:szCs w:val="31"/>
        </w:rPr>
      </w:pPr>
      <w:bookmarkStart w:id="47" w:name="_Toc15377223"/>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年度，甘孜州红十字会机关运行经费支出</w:t>
      </w:r>
      <w:r>
        <w:rPr>
          <w:rFonts w:ascii="仿宋" w:eastAsia="仿宋" w:hAnsi="仿宋" w:cs="仿宋" w:hint="eastAsia"/>
          <w:sz w:val="31"/>
          <w:szCs w:val="31"/>
        </w:rPr>
        <w:t>485.88</w:t>
      </w:r>
      <w:r>
        <w:rPr>
          <w:rFonts w:ascii="仿宋" w:eastAsia="仿宋" w:hAnsi="仿宋" w:cs="仿宋" w:hint="eastAsia"/>
          <w:sz w:val="31"/>
          <w:szCs w:val="31"/>
        </w:rPr>
        <w:t>万元，与</w:t>
      </w:r>
      <w:r>
        <w:rPr>
          <w:rFonts w:ascii="仿宋" w:eastAsia="仿宋" w:hAnsi="仿宋" w:cs="仿宋" w:hint="eastAsia"/>
          <w:sz w:val="31"/>
          <w:szCs w:val="31"/>
        </w:rPr>
        <w:t>202</w:t>
      </w:r>
      <w:r>
        <w:rPr>
          <w:rFonts w:ascii="仿宋" w:eastAsia="仿宋" w:hAnsi="仿宋" w:cs="仿宋" w:hint="eastAsia"/>
          <w:sz w:val="31"/>
          <w:szCs w:val="31"/>
        </w:rPr>
        <w:t>3</w:t>
      </w:r>
      <w:r>
        <w:rPr>
          <w:rFonts w:ascii="仿宋" w:eastAsia="仿宋" w:hAnsi="仿宋" w:cs="仿宋" w:hint="eastAsia"/>
          <w:sz w:val="31"/>
          <w:szCs w:val="31"/>
        </w:rPr>
        <w:t>年度增加</w:t>
      </w:r>
      <w:r>
        <w:rPr>
          <w:rFonts w:eastAsia="仿宋_GB2312" w:cs="仿宋_GB2312" w:hint="eastAsia"/>
          <w:sz w:val="32"/>
          <w:szCs w:val="32"/>
        </w:rPr>
        <w:t>54.74</w:t>
      </w:r>
      <w:r>
        <w:rPr>
          <w:rFonts w:ascii="仿宋" w:eastAsia="仿宋" w:hAnsi="仿宋" w:cs="仿宋" w:hint="eastAsia"/>
          <w:sz w:val="31"/>
          <w:szCs w:val="31"/>
        </w:rPr>
        <w:t>万元，增长</w:t>
      </w:r>
      <w:r>
        <w:rPr>
          <w:rFonts w:eastAsia="仿宋_GB2312" w:cs="仿宋_GB2312" w:hint="eastAsia"/>
          <w:sz w:val="32"/>
          <w:szCs w:val="32"/>
        </w:rPr>
        <w:t>12.70</w:t>
      </w:r>
      <w:r>
        <w:rPr>
          <w:rFonts w:ascii="仿宋" w:eastAsia="仿宋" w:hAnsi="仿宋" w:cs="仿宋" w:hint="eastAsia"/>
          <w:sz w:val="31"/>
          <w:szCs w:val="31"/>
        </w:rPr>
        <w:t>%</w:t>
      </w:r>
      <w:r>
        <w:rPr>
          <w:rFonts w:ascii="仿宋" w:eastAsia="仿宋" w:hAnsi="仿宋" w:cs="仿宋" w:hint="eastAsia"/>
          <w:sz w:val="31"/>
          <w:szCs w:val="31"/>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（二）政府采购支出情况</w:t>
      </w:r>
      <w:bookmarkEnd w:id="47"/>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年度</w:t>
      </w:r>
      <w:bookmarkStart w:id="48" w:name="_Toc15377224"/>
      <w:r>
        <w:rPr>
          <w:rFonts w:ascii="仿宋" w:eastAsia="仿宋" w:hAnsi="仿宋" w:cs="仿宋" w:hint="eastAsia"/>
          <w:color w:val="000000"/>
          <w:sz w:val="31"/>
          <w:szCs w:val="31"/>
        </w:rPr>
        <w:t>无政府采购支出。</w:t>
      </w:r>
    </w:p>
    <w:p w:rsidR="00C27E98" w:rsidRDefault="00210F83">
      <w:pPr>
        <w:numPr>
          <w:ilvl w:val="0"/>
          <w:numId w:val="2"/>
        </w:num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t>国有资产占有使用情况</w:t>
      </w:r>
      <w:bookmarkEnd w:id="48"/>
    </w:p>
    <w:p w:rsidR="00C27E98" w:rsidRDefault="00210F83">
      <w:pPr>
        <w:spacing w:line="600" w:lineRule="exact"/>
        <w:ind w:firstLineChars="200" w:firstLine="620"/>
        <w:outlineLvl w:val="2"/>
        <w:rPr>
          <w:rFonts w:ascii="仿宋_GB2312" w:eastAsia="仿宋_GB2312" w:cs="仿宋_GB2312"/>
          <w:sz w:val="31"/>
          <w:szCs w:val="31"/>
        </w:rPr>
      </w:pPr>
      <w:r>
        <w:rPr>
          <w:rFonts w:ascii="仿宋" w:eastAsia="仿宋" w:hAnsi="仿宋" w:cs="仿宋" w:hint="eastAsia"/>
          <w:sz w:val="31"/>
          <w:szCs w:val="31"/>
        </w:rPr>
        <w:t>截至</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w:t>
      </w:r>
      <w:r>
        <w:rPr>
          <w:rFonts w:ascii="仿宋" w:eastAsia="仿宋" w:hAnsi="仿宋" w:cs="仿宋" w:hint="eastAsia"/>
          <w:sz w:val="31"/>
          <w:szCs w:val="31"/>
        </w:rPr>
        <w:t>12</w:t>
      </w:r>
      <w:r>
        <w:rPr>
          <w:rFonts w:ascii="仿宋" w:eastAsia="仿宋" w:hAnsi="仿宋" w:cs="仿宋" w:hint="eastAsia"/>
          <w:sz w:val="31"/>
          <w:szCs w:val="31"/>
        </w:rPr>
        <w:t>月</w:t>
      </w:r>
      <w:r>
        <w:rPr>
          <w:rFonts w:ascii="仿宋" w:eastAsia="仿宋" w:hAnsi="仿宋" w:cs="仿宋" w:hint="eastAsia"/>
          <w:sz w:val="31"/>
          <w:szCs w:val="31"/>
        </w:rPr>
        <w:t>31</w:t>
      </w:r>
      <w:r>
        <w:rPr>
          <w:rFonts w:ascii="仿宋" w:eastAsia="仿宋" w:hAnsi="仿宋" w:cs="仿宋" w:hint="eastAsia"/>
          <w:sz w:val="31"/>
          <w:szCs w:val="31"/>
        </w:rPr>
        <w:t>日，甘孜州红十字会共有车辆</w:t>
      </w:r>
      <w:r>
        <w:rPr>
          <w:rFonts w:ascii="仿宋" w:eastAsia="仿宋" w:hAnsi="仿宋" w:cs="仿宋" w:hint="eastAsia"/>
          <w:sz w:val="31"/>
          <w:szCs w:val="31"/>
        </w:rPr>
        <w:t>2</w:t>
      </w:r>
      <w:r>
        <w:rPr>
          <w:rFonts w:ascii="仿宋" w:eastAsia="仿宋" w:hAnsi="仿宋" w:cs="仿宋" w:hint="eastAsia"/>
          <w:sz w:val="31"/>
          <w:szCs w:val="31"/>
        </w:rPr>
        <w:t>辆，其中：主要领导干部用车</w:t>
      </w:r>
      <w:r>
        <w:rPr>
          <w:rFonts w:ascii="仿宋" w:eastAsia="仿宋" w:hAnsi="仿宋" w:cs="仿宋" w:hint="eastAsia"/>
          <w:sz w:val="31"/>
          <w:szCs w:val="31"/>
        </w:rPr>
        <w:t>0</w:t>
      </w:r>
      <w:r>
        <w:rPr>
          <w:rFonts w:ascii="仿宋" w:eastAsia="仿宋" w:hAnsi="仿宋" w:cs="仿宋" w:hint="eastAsia"/>
          <w:sz w:val="31"/>
          <w:szCs w:val="31"/>
        </w:rPr>
        <w:t>辆、机要通信用车</w:t>
      </w:r>
      <w:r>
        <w:rPr>
          <w:rFonts w:ascii="仿宋" w:eastAsia="仿宋" w:hAnsi="仿宋" w:cs="仿宋" w:hint="eastAsia"/>
          <w:sz w:val="31"/>
          <w:szCs w:val="31"/>
        </w:rPr>
        <w:t>0</w:t>
      </w:r>
      <w:r>
        <w:rPr>
          <w:rFonts w:ascii="仿宋" w:eastAsia="仿宋" w:hAnsi="仿宋" w:cs="仿宋" w:hint="eastAsia"/>
          <w:sz w:val="31"/>
          <w:szCs w:val="31"/>
        </w:rPr>
        <w:t>辆、应急保障用车</w:t>
      </w:r>
      <w:r>
        <w:rPr>
          <w:rFonts w:ascii="仿宋" w:eastAsia="仿宋" w:hAnsi="仿宋" w:cs="仿宋" w:hint="eastAsia"/>
          <w:sz w:val="31"/>
          <w:szCs w:val="31"/>
        </w:rPr>
        <w:t>0</w:t>
      </w:r>
      <w:r>
        <w:rPr>
          <w:rFonts w:ascii="仿宋" w:eastAsia="仿宋" w:hAnsi="仿宋" w:cs="仿宋" w:hint="eastAsia"/>
          <w:sz w:val="31"/>
          <w:szCs w:val="31"/>
        </w:rPr>
        <w:t>辆、其他用车</w:t>
      </w:r>
      <w:r>
        <w:rPr>
          <w:rFonts w:ascii="仿宋" w:eastAsia="仿宋" w:hAnsi="仿宋" w:cs="仿宋" w:hint="eastAsia"/>
          <w:sz w:val="31"/>
          <w:szCs w:val="31"/>
        </w:rPr>
        <w:t>2</w:t>
      </w:r>
      <w:r>
        <w:rPr>
          <w:rFonts w:ascii="仿宋" w:eastAsia="仿宋" w:hAnsi="仿宋" w:cs="仿宋" w:hint="eastAsia"/>
          <w:sz w:val="31"/>
          <w:szCs w:val="31"/>
        </w:rPr>
        <w:t>辆，其他用车主要是用于开展红十字会各项工作。单价</w:t>
      </w:r>
      <w:r>
        <w:rPr>
          <w:rFonts w:ascii="仿宋" w:eastAsia="仿宋" w:hAnsi="仿宋" w:cs="仿宋" w:hint="eastAsia"/>
          <w:sz w:val="31"/>
          <w:szCs w:val="31"/>
        </w:rPr>
        <w:t>100</w:t>
      </w:r>
      <w:r>
        <w:rPr>
          <w:rFonts w:ascii="仿宋" w:eastAsia="仿宋" w:hAnsi="仿宋" w:cs="仿宋" w:hint="eastAsia"/>
          <w:sz w:val="31"/>
          <w:szCs w:val="31"/>
        </w:rPr>
        <w:t>万元以上设备（不含车辆）</w:t>
      </w:r>
      <w:r>
        <w:rPr>
          <w:rFonts w:ascii="仿宋" w:eastAsia="仿宋" w:hAnsi="仿宋" w:cs="仿宋" w:hint="eastAsia"/>
          <w:sz w:val="31"/>
          <w:szCs w:val="31"/>
        </w:rPr>
        <w:t>0</w:t>
      </w:r>
      <w:r>
        <w:rPr>
          <w:rFonts w:ascii="仿宋" w:eastAsia="仿宋" w:hAnsi="仿宋" w:cs="仿宋" w:hint="eastAsia"/>
          <w:sz w:val="31"/>
          <w:szCs w:val="31"/>
        </w:rPr>
        <w:t>台（套）。</w:t>
      </w:r>
    </w:p>
    <w:p w:rsidR="00C27E98" w:rsidRDefault="00210F83">
      <w:pPr>
        <w:spacing w:line="600" w:lineRule="exact"/>
        <w:ind w:firstLineChars="200" w:firstLine="643"/>
        <w:outlineLvl w:val="2"/>
        <w:rPr>
          <w:rFonts w:eastAsia="楷体_GB2312" w:cs="楷体_GB2312"/>
          <w:b/>
          <w:sz w:val="32"/>
          <w:szCs w:val="32"/>
        </w:rPr>
      </w:pPr>
      <w:r>
        <w:rPr>
          <w:rFonts w:eastAsia="楷体_GB2312" w:cs="楷体_GB2312" w:hint="eastAsia"/>
          <w:b/>
          <w:sz w:val="32"/>
          <w:szCs w:val="32"/>
        </w:rPr>
        <w:lastRenderedPageBreak/>
        <w:t>（四）预算绩效管理情况</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根据预算绩效管理要求，本部门在</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年度预算编制阶段，组织对自身能力建设、备灾救灾中心工作、查灾</w:t>
      </w:r>
      <w:proofErr w:type="gramStart"/>
      <w:r>
        <w:rPr>
          <w:rFonts w:ascii="仿宋" w:eastAsia="仿宋" w:hAnsi="仿宋" w:cs="仿宋" w:hint="eastAsia"/>
          <w:sz w:val="31"/>
          <w:szCs w:val="31"/>
        </w:rPr>
        <w:t>核灾及备灾</w:t>
      </w:r>
      <w:proofErr w:type="gramEnd"/>
      <w:r>
        <w:rPr>
          <w:rFonts w:ascii="仿宋" w:eastAsia="仿宋" w:hAnsi="仿宋" w:cs="仿宋" w:hint="eastAsia"/>
          <w:sz w:val="31"/>
          <w:szCs w:val="31"/>
        </w:rPr>
        <w:t>物资储备、基层党组织活动、浙江</w:t>
      </w:r>
      <w:r>
        <w:rPr>
          <w:rFonts w:ascii="仿宋" w:eastAsia="仿宋" w:hAnsi="仿宋" w:cs="仿宋" w:hint="eastAsia"/>
          <w:sz w:val="31"/>
          <w:szCs w:val="31"/>
        </w:rPr>
        <w:t>省对口援建人道救助</w:t>
      </w:r>
      <w:r>
        <w:rPr>
          <w:rFonts w:ascii="仿宋" w:eastAsia="仿宋" w:hAnsi="仿宋" w:cs="仿宋" w:hint="eastAsia"/>
          <w:sz w:val="31"/>
          <w:szCs w:val="31"/>
        </w:rPr>
        <w:t>5</w:t>
      </w:r>
      <w:r>
        <w:rPr>
          <w:rFonts w:ascii="仿宋" w:eastAsia="仿宋" w:hAnsi="仿宋" w:cs="仿宋" w:hint="eastAsia"/>
          <w:sz w:val="31"/>
          <w:szCs w:val="31"/>
        </w:rPr>
        <w:t>个项目开展了预算事前绩效评估，对</w:t>
      </w:r>
      <w:r>
        <w:rPr>
          <w:rFonts w:ascii="仿宋" w:eastAsia="仿宋" w:hAnsi="仿宋" w:cs="仿宋" w:hint="eastAsia"/>
          <w:sz w:val="31"/>
          <w:szCs w:val="31"/>
        </w:rPr>
        <w:t>5</w:t>
      </w:r>
      <w:r>
        <w:rPr>
          <w:rFonts w:ascii="仿宋" w:eastAsia="仿宋" w:hAnsi="仿宋" w:cs="仿宋" w:hint="eastAsia"/>
          <w:sz w:val="31"/>
          <w:szCs w:val="31"/>
        </w:rPr>
        <w:t>个项目编制了绩效目标，预算执行过程中，选取</w:t>
      </w:r>
      <w:r>
        <w:rPr>
          <w:rFonts w:ascii="仿宋" w:eastAsia="仿宋" w:hAnsi="仿宋" w:cs="仿宋" w:hint="eastAsia"/>
          <w:sz w:val="31"/>
          <w:szCs w:val="31"/>
        </w:rPr>
        <w:t>5</w:t>
      </w:r>
      <w:r>
        <w:rPr>
          <w:rFonts w:ascii="仿宋" w:eastAsia="仿宋" w:hAnsi="仿宋" w:cs="仿宋" w:hint="eastAsia"/>
          <w:sz w:val="31"/>
          <w:szCs w:val="31"/>
        </w:rPr>
        <w:t>个项目开展绩效监控。</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组织对</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一般公共预算、政府性基金预算、国有资本经营预算、社会保险基金预算以及资本资产、债券资金等全面开展绩效自评，形成甘孜州红十字会部门整体（含部门预算项目）绩效自评报告，自身能力建设、备灾救灾中心工作、查灾</w:t>
      </w:r>
      <w:proofErr w:type="gramStart"/>
      <w:r>
        <w:rPr>
          <w:rFonts w:ascii="仿宋" w:eastAsia="仿宋" w:hAnsi="仿宋" w:cs="仿宋" w:hint="eastAsia"/>
          <w:sz w:val="31"/>
          <w:szCs w:val="31"/>
        </w:rPr>
        <w:t>核灾及备灾</w:t>
      </w:r>
      <w:proofErr w:type="gramEnd"/>
      <w:r>
        <w:rPr>
          <w:rFonts w:ascii="仿宋" w:eastAsia="仿宋" w:hAnsi="仿宋" w:cs="仿宋" w:hint="eastAsia"/>
          <w:sz w:val="31"/>
          <w:szCs w:val="31"/>
        </w:rPr>
        <w:t>物资储备、基层党组织活动、浙江</w:t>
      </w:r>
      <w:r>
        <w:rPr>
          <w:rFonts w:ascii="仿宋" w:eastAsia="仿宋" w:hAnsi="仿宋" w:cs="仿宋" w:hint="eastAsia"/>
          <w:sz w:val="31"/>
          <w:szCs w:val="31"/>
        </w:rPr>
        <w:t>省对口援建人道救助</w:t>
      </w:r>
      <w:r>
        <w:rPr>
          <w:rFonts w:ascii="仿宋" w:eastAsia="仿宋" w:hAnsi="仿宋" w:cs="仿宋" w:hint="eastAsia"/>
          <w:sz w:val="31"/>
          <w:szCs w:val="31"/>
        </w:rPr>
        <w:t>专项预算项目绩效</w:t>
      </w:r>
      <w:r>
        <w:rPr>
          <w:rFonts w:ascii="仿宋" w:eastAsia="仿宋" w:hAnsi="仿宋" w:cs="仿宋" w:hint="eastAsia"/>
          <w:sz w:val="31"/>
          <w:szCs w:val="31"/>
        </w:rPr>
        <w:t>自评报告。</w:t>
      </w:r>
    </w:p>
    <w:p w:rsidR="00C27E98" w:rsidRDefault="00C27E98">
      <w:pPr>
        <w:spacing w:line="600" w:lineRule="exact"/>
        <w:ind w:firstLine="640"/>
        <w:rPr>
          <w:rFonts w:eastAsia="仿宋_GB2312" w:cs="仿宋_GB2312"/>
          <w:sz w:val="32"/>
          <w:szCs w:val="32"/>
        </w:rPr>
      </w:pPr>
    </w:p>
    <w:p w:rsidR="00C27E98" w:rsidRDefault="00C27E98">
      <w:pPr>
        <w:pStyle w:val="a6"/>
        <w:rPr>
          <w:rFonts w:eastAsia="仿宋_GB2312" w:cs="仿宋_GB2312"/>
          <w:sz w:val="32"/>
          <w:szCs w:val="32"/>
        </w:rPr>
      </w:pPr>
    </w:p>
    <w:p w:rsidR="00C27E98" w:rsidRDefault="00C27E98">
      <w:pPr>
        <w:pStyle w:val="a7"/>
        <w:rPr>
          <w:rFonts w:eastAsia="仿宋_GB2312" w:cs="仿宋_GB2312"/>
          <w:sz w:val="32"/>
          <w:szCs w:val="32"/>
        </w:rPr>
      </w:pPr>
    </w:p>
    <w:p w:rsidR="00C27E98" w:rsidRDefault="00C27E98">
      <w:pPr>
        <w:pStyle w:val="a7"/>
        <w:rPr>
          <w:rFonts w:eastAsia="仿宋_GB2312" w:cs="仿宋_GB2312"/>
          <w:sz w:val="32"/>
          <w:szCs w:val="32"/>
        </w:rPr>
      </w:pPr>
    </w:p>
    <w:p w:rsidR="00C27E98" w:rsidRDefault="00C27E98">
      <w:pPr>
        <w:pStyle w:val="a7"/>
        <w:rPr>
          <w:rFonts w:eastAsia="仿宋_GB2312" w:cs="仿宋_GB2312"/>
          <w:sz w:val="32"/>
          <w:szCs w:val="32"/>
        </w:rPr>
      </w:pPr>
    </w:p>
    <w:p w:rsidR="00C27E98" w:rsidRDefault="00C27E98">
      <w:pPr>
        <w:pStyle w:val="a7"/>
        <w:rPr>
          <w:rFonts w:eastAsia="仿宋_GB2312" w:cs="仿宋_GB2312"/>
          <w:sz w:val="32"/>
          <w:szCs w:val="32"/>
        </w:rPr>
      </w:pPr>
    </w:p>
    <w:p w:rsidR="00C27E98" w:rsidRDefault="00C27E98">
      <w:pPr>
        <w:spacing w:line="600" w:lineRule="exact"/>
        <w:jc w:val="center"/>
        <w:outlineLvl w:val="0"/>
        <w:rPr>
          <w:rFonts w:eastAsia="黑体"/>
          <w:sz w:val="44"/>
          <w:szCs w:val="44"/>
        </w:rPr>
      </w:pPr>
      <w:bookmarkStart w:id="49" w:name="_Toc15377225"/>
      <w:bookmarkStart w:id="50" w:name="_Toc15396613"/>
    </w:p>
    <w:p w:rsidR="00C27E98" w:rsidRDefault="00C27E98">
      <w:pPr>
        <w:spacing w:line="600" w:lineRule="exact"/>
        <w:jc w:val="center"/>
        <w:outlineLvl w:val="0"/>
        <w:rPr>
          <w:rFonts w:eastAsia="黑体"/>
          <w:sz w:val="44"/>
          <w:szCs w:val="44"/>
        </w:rPr>
      </w:pPr>
    </w:p>
    <w:p w:rsidR="00C27E98" w:rsidRDefault="00C27E98">
      <w:pPr>
        <w:spacing w:line="600" w:lineRule="exact"/>
        <w:jc w:val="center"/>
        <w:outlineLvl w:val="0"/>
        <w:rPr>
          <w:rFonts w:eastAsia="黑体"/>
          <w:sz w:val="44"/>
          <w:szCs w:val="44"/>
        </w:rPr>
      </w:pPr>
    </w:p>
    <w:p w:rsidR="00C27E98" w:rsidRDefault="00210F83">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49"/>
      <w:bookmarkEnd w:id="50"/>
    </w:p>
    <w:p w:rsidR="00C27E98" w:rsidRDefault="00C27E98">
      <w:pPr>
        <w:spacing w:line="600" w:lineRule="exact"/>
        <w:jc w:val="left"/>
        <w:rPr>
          <w:b/>
          <w:sz w:val="44"/>
          <w:szCs w:val="44"/>
        </w:rPr>
      </w:pPr>
    </w:p>
    <w:p w:rsidR="00C27E98" w:rsidRDefault="00210F83">
      <w:pPr>
        <w:pStyle w:val="a7"/>
        <w:widowControl/>
        <w:spacing w:before="75" w:beforeAutospacing="0" w:after="75" w:afterAutospacing="0" w:line="576" w:lineRule="exact"/>
        <w:ind w:firstLine="630"/>
        <w:rPr>
          <w:rFonts w:ascii="仿宋_GB2312" w:eastAsia="仿宋_GB2312" w:cs="仿宋_GB2312"/>
          <w:sz w:val="31"/>
          <w:szCs w:val="31"/>
        </w:rPr>
      </w:pPr>
      <w:bookmarkStart w:id="51" w:name="_Toc15396614"/>
      <w:bookmarkStart w:id="52" w:name="_Toc15377226"/>
      <w:r>
        <w:rPr>
          <w:rFonts w:ascii="仿宋" w:eastAsia="仿宋" w:hAnsi="仿宋" w:cs="仿宋" w:hint="eastAsia"/>
          <w:sz w:val="31"/>
          <w:szCs w:val="31"/>
        </w:rPr>
        <w:t>1.</w:t>
      </w:r>
      <w:r>
        <w:rPr>
          <w:rFonts w:ascii="仿宋" w:eastAsia="仿宋" w:hAnsi="仿宋" w:cs="仿宋" w:hint="eastAsia"/>
          <w:sz w:val="31"/>
          <w:szCs w:val="31"/>
        </w:rPr>
        <w:t>财政拨款收入：指单位从同级财政部门取得的财政预算资金。</w:t>
      </w:r>
    </w:p>
    <w:p w:rsidR="00C27E98" w:rsidRDefault="00210F83">
      <w:pPr>
        <w:pStyle w:val="a7"/>
        <w:widowControl/>
        <w:spacing w:before="75" w:beforeAutospacing="0" w:after="75" w:afterAutospacing="0" w:line="576" w:lineRule="exact"/>
        <w:ind w:firstLine="630"/>
        <w:rPr>
          <w:rFonts w:ascii="仿宋_GB2312" w:eastAsia="仿宋_GB2312" w:cs="仿宋_GB2312"/>
          <w:sz w:val="31"/>
          <w:szCs w:val="31"/>
        </w:rPr>
      </w:pPr>
      <w:r>
        <w:rPr>
          <w:rFonts w:ascii="仿宋" w:eastAsia="仿宋" w:hAnsi="仿宋" w:cs="仿宋" w:hint="eastAsia"/>
          <w:sz w:val="31"/>
          <w:szCs w:val="31"/>
        </w:rPr>
        <w:t>2.</w:t>
      </w:r>
      <w:r>
        <w:rPr>
          <w:rFonts w:ascii="仿宋" w:eastAsia="仿宋" w:hAnsi="仿宋" w:cs="仿宋" w:hint="eastAsia"/>
          <w:sz w:val="31"/>
          <w:szCs w:val="31"/>
        </w:rPr>
        <w:t>年初结转和结余：指以前年度尚未完成、结转到本年按有关规定继续使用的资金。</w:t>
      </w:r>
    </w:p>
    <w:p w:rsidR="00C27E98" w:rsidRDefault="00210F83">
      <w:pPr>
        <w:pStyle w:val="a7"/>
        <w:widowControl/>
        <w:spacing w:before="75" w:beforeAutospacing="0" w:after="75" w:afterAutospacing="0" w:line="576" w:lineRule="exact"/>
        <w:ind w:firstLine="630"/>
        <w:rPr>
          <w:rFonts w:ascii="仿宋_GB2312" w:eastAsia="仿宋_GB2312" w:cs="仿宋_GB2312"/>
          <w:sz w:val="31"/>
          <w:szCs w:val="31"/>
        </w:rPr>
      </w:pPr>
      <w:r>
        <w:rPr>
          <w:rFonts w:ascii="仿宋" w:eastAsia="仿宋" w:hAnsi="仿宋" w:cs="仿宋" w:hint="eastAsia"/>
          <w:sz w:val="31"/>
          <w:szCs w:val="31"/>
        </w:rPr>
        <w:t>3.</w:t>
      </w:r>
      <w:r>
        <w:rPr>
          <w:rFonts w:ascii="仿宋" w:eastAsia="仿宋" w:hAnsi="仿宋" w:cs="仿宋" w:hint="eastAsia"/>
          <w:sz w:val="31"/>
          <w:szCs w:val="31"/>
        </w:rPr>
        <w:t>年末结转和结余：指单位按有关规定结转到下年或以后年度继续使用的资金。</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4.</w:t>
      </w:r>
      <w:r>
        <w:rPr>
          <w:rFonts w:ascii="仿宋" w:eastAsia="仿宋" w:hAnsi="仿宋" w:cs="仿宋" w:hint="eastAsia"/>
          <w:sz w:val="31"/>
          <w:szCs w:val="31"/>
        </w:rPr>
        <w:t>社会保障和就业支出（类）行政事业单位养老支出（款）机关事业单位基本养老保险缴费支出（项）</w:t>
      </w:r>
      <w:r>
        <w:rPr>
          <w:rFonts w:ascii="仿宋" w:eastAsia="仿宋" w:hAnsi="仿宋" w:cs="仿宋" w:hint="eastAsia"/>
          <w:sz w:val="31"/>
          <w:szCs w:val="31"/>
        </w:rPr>
        <w:t>:</w:t>
      </w:r>
      <w:r>
        <w:rPr>
          <w:rFonts w:ascii="仿宋" w:eastAsia="仿宋" w:hAnsi="仿宋" w:cs="仿宋" w:hint="eastAsia"/>
          <w:sz w:val="31"/>
          <w:szCs w:val="31"/>
        </w:rPr>
        <w:t>指反映机关事业单位实施养老保险制度由单位缴纳的基本养老保险费支出。</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5.</w:t>
      </w:r>
      <w:r>
        <w:rPr>
          <w:rFonts w:ascii="仿宋" w:eastAsia="仿宋" w:hAnsi="仿宋" w:cs="仿宋" w:hint="eastAsia"/>
          <w:sz w:val="31"/>
          <w:szCs w:val="31"/>
        </w:rPr>
        <w:t>社会保障和就业支出（类）行政事业单位养老支出（款）机关事业单位职业年金缴费支出（项）</w:t>
      </w:r>
      <w:r>
        <w:rPr>
          <w:rFonts w:ascii="仿宋" w:eastAsia="仿宋" w:hAnsi="仿宋" w:cs="仿宋" w:hint="eastAsia"/>
          <w:sz w:val="31"/>
          <w:szCs w:val="31"/>
        </w:rPr>
        <w:t>:</w:t>
      </w:r>
      <w:r>
        <w:rPr>
          <w:rFonts w:ascii="仿宋" w:eastAsia="仿宋" w:hAnsi="仿宋" w:cs="仿宋" w:hint="eastAsia"/>
          <w:sz w:val="31"/>
          <w:szCs w:val="31"/>
        </w:rPr>
        <w:t>指反映机关事业单位实施养老保险制度由单位实际缴纳的职业年金支出。</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6.</w:t>
      </w:r>
      <w:r>
        <w:rPr>
          <w:rFonts w:ascii="仿宋" w:eastAsia="仿宋" w:hAnsi="仿宋" w:cs="仿宋" w:hint="eastAsia"/>
          <w:sz w:val="31"/>
          <w:szCs w:val="31"/>
        </w:rPr>
        <w:t>社会保障和就业支出（类）行政事业单位养老支出（款）其他行政事业单位养老支出（项）</w:t>
      </w:r>
      <w:r>
        <w:rPr>
          <w:rFonts w:ascii="仿宋" w:eastAsia="仿宋" w:hAnsi="仿宋" w:cs="仿宋" w:hint="eastAsia"/>
          <w:sz w:val="31"/>
          <w:szCs w:val="31"/>
        </w:rPr>
        <w:t>:</w:t>
      </w:r>
      <w:r>
        <w:rPr>
          <w:rFonts w:ascii="仿宋" w:eastAsia="仿宋" w:hAnsi="仿宋" w:cs="仿宋" w:hint="eastAsia"/>
          <w:sz w:val="31"/>
          <w:szCs w:val="31"/>
        </w:rPr>
        <w:t>指除上述项目以外其他用于行政事业单位养老方面的支出。</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7.</w:t>
      </w:r>
      <w:r>
        <w:rPr>
          <w:rFonts w:ascii="仿宋" w:eastAsia="仿宋" w:hAnsi="仿宋" w:cs="仿宋" w:hint="eastAsia"/>
          <w:sz w:val="31"/>
          <w:szCs w:val="31"/>
        </w:rPr>
        <w:t>社会保障和就业支出（类）其他社会保障和就业支出（款）其他社会保障和就业支出（项）</w:t>
      </w:r>
      <w:r>
        <w:rPr>
          <w:rFonts w:ascii="仿宋" w:eastAsia="仿宋" w:hAnsi="仿宋" w:cs="仿宋" w:hint="eastAsia"/>
          <w:sz w:val="31"/>
          <w:szCs w:val="31"/>
        </w:rPr>
        <w:t>:</w:t>
      </w:r>
      <w:r>
        <w:rPr>
          <w:rFonts w:ascii="仿宋" w:eastAsia="仿宋" w:hAnsi="仿宋" w:cs="仿宋" w:hint="eastAsia"/>
          <w:sz w:val="31"/>
          <w:szCs w:val="31"/>
        </w:rPr>
        <w:t>指除上述项目以外其他用于社会保障和就业方面的支出。</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8.</w:t>
      </w:r>
      <w:r>
        <w:rPr>
          <w:rFonts w:ascii="仿宋" w:eastAsia="仿宋" w:hAnsi="仿宋" w:cs="仿宋" w:hint="eastAsia"/>
          <w:sz w:val="31"/>
          <w:szCs w:val="31"/>
        </w:rPr>
        <w:t>卫生健康支出（类）行政事业单位医疗（款）事业单位医疗（项）</w:t>
      </w:r>
      <w:r>
        <w:rPr>
          <w:rFonts w:ascii="仿宋" w:eastAsia="仿宋" w:hAnsi="仿宋" w:cs="仿宋" w:hint="eastAsia"/>
          <w:sz w:val="31"/>
          <w:szCs w:val="31"/>
        </w:rPr>
        <w:t>:</w:t>
      </w:r>
      <w:r>
        <w:rPr>
          <w:rFonts w:ascii="仿宋" w:eastAsia="仿宋" w:hAnsi="仿宋" w:cs="仿宋" w:hint="eastAsia"/>
          <w:sz w:val="31"/>
          <w:szCs w:val="31"/>
        </w:rPr>
        <w:t>指反映财政部门</w:t>
      </w:r>
      <w:r>
        <w:rPr>
          <w:rFonts w:ascii="仿宋" w:eastAsia="仿宋" w:hAnsi="仿宋" w:cs="仿宋" w:hint="eastAsia"/>
          <w:sz w:val="31"/>
          <w:szCs w:val="31"/>
        </w:rPr>
        <w:t>安排的事业单位基本医疗保险缴费经费。</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lastRenderedPageBreak/>
        <w:t>9.</w:t>
      </w:r>
      <w:r>
        <w:rPr>
          <w:rFonts w:ascii="仿宋" w:eastAsia="仿宋" w:hAnsi="仿宋" w:cs="仿宋" w:hint="eastAsia"/>
          <w:sz w:val="31"/>
          <w:szCs w:val="31"/>
        </w:rPr>
        <w:t>卫生健康支出（类）行政事业单位医疗（款）公务员医疗补助（项）</w:t>
      </w:r>
      <w:r>
        <w:rPr>
          <w:rFonts w:ascii="仿宋" w:eastAsia="仿宋" w:hAnsi="仿宋" w:cs="仿宋" w:hint="eastAsia"/>
          <w:sz w:val="31"/>
          <w:szCs w:val="31"/>
        </w:rPr>
        <w:t>:</w:t>
      </w:r>
      <w:r>
        <w:rPr>
          <w:rFonts w:ascii="仿宋" w:eastAsia="仿宋" w:hAnsi="仿宋" w:cs="仿宋" w:hint="eastAsia"/>
          <w:sz w:val="31"/>
          <w:szCs w:val="31"/>
        </w:rPr>
        <w:t>指反映财政部门安排的公务员医疗补助经费。</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10.</w:t>
      </w:r>
      <w:r>
        <w:rPr>
          <w:rFonts w:ascii="仿宋" w:eastAsia="仿宋" w:hAnsi="仿宋" w:cs="仿宋" w:hint="eastAsia"/>
          <w:sz w:val="31"/>
          <w:szCs w:val="31"/>
        </w:rPr>
        <w:t>住房保障支出（类）住房改革支出（款）住房公积金（项）</w:t>
      </w:r>
      <w:r>
        <w:rPr>
          <w:rFonts w:ascii="仿宋" w:eastAsia="仿宋" w:hAnsi="仿宋" w:cs="仿宋" w:hint="eastAsia"/>
          <w:sz w:val="31"/>
          <w:szCs w:val="31"/>
        </w:rPr>
        <w:t>:</w:t>
      </w:r>
      <w:r>
        <w:rPr>
          <w:rFonts w:ascii="仿宋" w:eastAsia="仿宋" w:hAnsi="仿宋" w:cs="仿宋" w:hint="eastAsia"/>
          <w:sz w:val="31"/>
          <w:szCs w:val="31"/>
        </w:rPr>
        <w:t>指反映行政事业单位按人力资源和社会保障部、财政部规定的基本工资和津贴补贴以及规定比例为职工缴纳的住房公积金。</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11.</w:t>
      </w:r>
      <w:r>
        <w:rPr>
          <w:rFonts w:ascii="仿宋" w:eastAsia="仿宋" w:hAnsi="仿宋" w:cs="仿宋" w:hint="eastAsia"/>
          <w:sz w:val="31"/>
          <w:szCs w:val="31"/>
        </w:rPr>
        <w:t>基本支出：指为保障机构正常运转、完成日常工作任务而发生的人员支出和公用支出。</w:t>
      </w:r>
    </w:p>
    <w:p w:rsidR="00C27E98" w:rsidRDefault="00210F83">
      <w:pPr>
        <w:pStyle w:val="a7"/>
        <w:widowControl/>
        <w:spacing w:before="75" w:beforeAutospacing="0" w:after="75" w:afterAutospacing="0" w:line="576" w:lineRule="exact"/>
        <w:ind w:firstLine="630"/>
        <w:jc w:val="both"/>
        <w:rPr>
          <w:rFonts w:ascii="仿宋_GB2312" w:eastAsia="仿宋_GB2312" w:cs="仿宋_GB2312"/>
          <w:sz w:val="31"/>
          <w:szCs w:val="31"/>
        </w:rPr>
      </w:pPr>
      <w:r>
        <w:rPr>
          <w:rFonts w:ascii="仿宋" w:eastAsia="仿宋" w:hAnsi="仿宋" w:cs="仿宋" w:hint="eastAsia"/>
          <w:sz w:val="31"/>
          <w:szCs w:val="31"/>
        </w:rPr>
        <w:t>12.</w:t>
      </w:r>
      <w:r>
        <w:rPr>
          <w:rFonts w:ascii="仿宋" w:eastAsia="仿宋" w:hAnsi="仿宋" w:cs="仿宋" w:hint="eastAsia"/>
          <w:sz w:val="31"/>
          <w:szCs w:val="31"/>
        </w:rPr>
        <w:t>项目支出：指在基本支出之外为完成特定行政任务和事业发展目标所发生的支出。</w:t>
      </w:r>
    </w:p>
    <w:p w:rsidR="00C27E98" w:rsidRDefault="00210F83">
      <w:pPr>
        <w:pStyle w:val="a7"/>
        <w:widowControl/>
        <w:spacing w:before="75" w:beforeAutospacing="0" w:after="75" w:afterAutospacing="0" w:line="576" w:lineRule="exact"/>
        <w:ind w:firstLine="630"/>
        <w:rPr>
          <w:rFonts w:ascii="仿宋_GB2312" w:eastAsia="仿宋_GB2312" w:cs="仿宋_GB2312"/>
          <w:sz w:val="31"/>
          <w:szCs w:val="31"/>
        </w:rPr>
      </w:pPr>
      <w:r>
        <w:rPr>
          <w:rFonts w:ascii="仿宋" w:eastAsia="仿宋" w:hAnsi="仿宋" w:cs="仿宋" w:hint="eastAsia"/>
          <w:sz w:val="31"/>
          <w:szCs w:val="31"/>
        </w:rPr>
        <w:t>13.</w:t>
      </w:r>
      <w:r>
        <w:rPr>
          <w:rFonts w:ascii="仿宋" w:eastAsia="仿宋" w:hAnsi="仿宋" w:cs="仿宋" w:hint="eastAsia"/>
          <w:sz w:val="31"/>
          <w:szCs w:val="31"/>
        </w:rPr>
        <w:t>“三公”经费：指部门用财政拨款安排的因公出国（境）费、公务用车购置及运行费和公务接待费。其中，因公出国（境）</w:t>
      </w:r>
      <w:proofErr w:type="gramStart"/>
      <w:r>
        <w:rPr>
          <w:rFonts w:ascii="仿宋" w:eastAsia="仿宋" w:hAnsi="仿宋" w:cs="仿宋" w:hint="eastAsia"/>
          <w:sz w:val="31"/>
          <w:szCs w:val="31"/>
        </w:rPr>
        <w:t>费反映</w:t>
      </w:r>
      <w:proofErr w:type="gramEnd"/>
      <w:r>
        <w:rPr>
          <w:rFonts w:ascii="仿宋" w:eastAsia="仿宋" w:hAnsi="仿宋" w:cs="仿宋" w:hint="eastAsia"/>
          <w:sz w:val="31"/>
          <w:szCs w:val="31"/>
        </w:rPr>
        <w:t>单位公务出国（境）的国际旅费、国外城市间交通费、住宿费、伙食费、培训费、公杂费等支出；公务用车购置及运行</w:t>
      </w:r>
      <w:proofErr w:type="gramStart"/>
      <w:r>
        <w:rPr>
          <w:rFonts w:ascii="仿宋" w:eastAsia="仿宋" w:hAnsi="仿宋" w:cs="仿宋" w:hint="eastAsia"/>
          <w:sz w:val="31"/>
          <w:szCs w:val="31"/>
        </w:rPr>
        <w:t>费反映</w:t>
      </w:r>
      <w:proofErr w:type="gramEnd"/>
      <w:r>
        <w:rPr>
          <w:rFonts w:ascii="仿宋" w:eastAsia="仿宋" w:hAnsi="仿宋" w:cs="仿宋" w:hint="eastAsia"/>
          <w:sz w:val="31"/>
          <w:szCs w:val="31"/>
        </w:rPr>
        <w:t>单位公务用车车辆购置支出（</w:t>
      </w:r>
      <w:proofErr w:type="gramStart"/>
      <w:r>
        <w:rPr>
          <w:rFonts w:ascii="仿宋" w:eastAsia="仿宋" w:hAnsi="仿宋" w:cs="仿宋" w:hint="eastAsia"/>
          <w:sz w:val="31"/>
          <w:szCs w:val="31"/>
        </w:rPr>
        <w:t>含车辆</w:t>
      </w:r>
      <w:proofErr w:type="gramEnd"/>
      <w:r>
        <w:rPr>
          <w:rFonts w:ascii="仿宋" w:eastAsia="仿宋" w:hAnsi="仿宋" w:cs="仿宋" w:hint="eastAsia"/>
          <w:sz w:val="31"/>
          <w:szCs w:val="31"/>
        </w:rPr>
        <w:t>购置税）及租用费、燃料费、维修费、过路过桥费、保险费等支出；公务接待</w:t>
      </w:r>
      <w:proofErr w:type="gramStart"/>
      <w:r>
        <w:rPr>
          <w:rFonts w:ascii="仿宋" w:eastAsia="仿宋" w:hAnsi="仿宋" w:cs="仿宋" w:hint="eastAsia"/>
          <w:sz w:val="31"/>
          <w:szCs w:val="31"/>
        </w:rPr>
        <w:t>费反映</w:t>
      </w:r>
      <w:proofErr w:type="gramEnd"/>
      <w:r>
        <w:rPr>
          <w:rFonts w:ascii="仿宋" w:eastAsia="仿宋" w:hAnsi="仿宋" w:cs="仿宋" w:hint="eastAsia"/>
          <w:sz w:val="31"/>
          <w:szCs w:val="31"/>
        </w:rPr>
        <w:t>单位按规定开支的各类公务接待（含外宾接待）支出。</w:t>
      </w:r>
    </w:p>
    <w:p w:rsidR="00C27E98" w:rsidRDefault="00210F83">
      <w:pPr>
        <w:pStyle w:val="a7"/>
        <w:widowControl/>
        <w:spacing w:before="75" w:beforeAutospacing="0" w:after="75" w:afterAutospacing="0" w:line="576" w:lineRule="exact"/>
        <w:ind w:firstLine="630"/>
        <w:rPr>
          <w:rFonts w:ascii="仿宋_GB2312" w:eastAsia="仿宋_GB2312" w:cs="仿宋_GB2312"/>
          <w:sz w:val="31"/>
          <w:szCs w:val="31"/>
        </w:rPr>
      </w:pPr>
      <w:r>
        <w:rPr>
          <w:rFonts w:ascii="仿宋" w:eastAsia="仿宋" w:hAnsi="仿宋" w:cs="仿宋" w:hint="eastAsia"/>
          <w:color w:val="000000"/>
          <w:sz w:val="31"/>
          <w:szCs w:val="31"/>
        </w:rPr>
        <w:t>14.</w:t>
      </w:r>
      <w:r>
        <w:rPr>
          <w:rFonts w:ascii="仿宋" w:eastAsia="仿宋" w:hAnsi="仿宋" w:cs="仿宋" w:hint="eastAsia"/>
          <w:color w:val="000000"/>
          <w:sz w:val="31"/>
          <w:szCs w:val="31"/>
        </w:rPr>
        <w:t>机关运行经费：为保障行政单位（含参照公务员法管理的事业单位）运行用于购买货物和服务的各项资金，包括办公及印刷费、邮电费、</w:t>
      </w:r>
      <w:r>
        <w:rPr>
          <w:rFonts w:ascii="仿宋" w:eastAsia="仿宋" w:hAnsi="仿宋" w:cs="仿宋" w:hint="eastAsia"/>
          <w:color w:val="000000"/>
          <w:sz w:val="31"/>
          <w:szCs w:val="31"/>
        </w:rPr>
        <w:t>差旅费、会议费、福利费、日常维修费、专用材料及一般设备购置费、办公用房水电费、办公</w:t>
      </w:r>
      <w:r>
        <w:rPr>
          <w:rFonts w:ascii="仿宋" w:eastAsia="仿宋" w:hAnsi="仿宋" w:cs="仿宋" w:hint="eastAsia"/>
          <w:color w:val="000000"/>
          <w:sz w:val="31"/>
          <w:szCs w:val="31"/>
        </w:rPr>
        <w:lastRenderedPageBreak/>
        <w:t>用房取暖费、办公用房物业管理费、公务用车运行维护费以及其他费用。</w:t>
      </w:r>
    </w:p>
    <w:p w:rsidR="00C27E98" w:rsidRDefault="00C27E98">
      <w:pPr>
        <w:spacing w:line="600" w:lineRule="exact"/>
        <w:jc w:val="center"/>
        <w:rPr>
          <w:rFonts w:eastAsia="黑体"/>
          <w:sz w:val="44"/>
          <w:szCs w:val="44"/>
        </w:rPr>
      </w:pPr>
    </w:p>
    <w:p w:rsidR="00C27E98" w:rsidRDefault="00210F83">
      <w:pPr>
        <w:spacing w:line="600" w:lineRule="exact"/>
        <w:jc w:val="center"/>
        <w:rPr>
          <w:rStyle w:val="1Char"/>
          <w:rFonts w:eastAsia="黑体"/>
          <w:b w:val="0"/>
        </w:rPr>
      </w:pPr>
      <w:r>
        <w:rPr>
          <w:rFonts w:eastAsia="黑体" w:hint="eastAsia"/>
          <w:sz w:val="44"/>
          <w:szCs w:val="44"/>
        </w:rPr>
        <w:t>第四部分</w:t>
      </w:r>
      <w:r>
        <w:rPr>
          <w:rFonts w:eastAsia="黑体" w:hint="eastAsia"/>
          <w:sz w:val="44"/>
          <w:szCs w:val="44"/>
        </w:rPr>
        <w:t xml:space="preserve">  </w:t>
      </w:r>
      <w:r>
        <w:rPr>
          <w:rFonts w:eastAsia="黑体" w:hint="eastAsia"/>
          <w:sz w:val="44"/>
          <w:szCs w:val="44"/>
        </w:rPr>
        <w:t>附件</w:t>
      </w:r>
      <w:bookmarkEnd w:id="51"/>
    </w:p>
    <w:p w:rsidR="00C27E98" w:rsidRDefault="00C27E98">
      <w:pPr>
        <w:spacing w:line="572" w:lineRule="exact"/>
        <w:jc w:val="left"/>
        <w:outlineLvl w:val="0"/>
        <w:rPr>
          <w:rFonts w:eastAsia="黑体" w:cs="黑体"/>
          <w:color w:val="FF0000"/>
          <w:sz w:val="32"/>
          <w:szCs w:val="32"/>
        </w:rPr>
      </w:pPr>
    </w:p>
    <w:p w:rsidR="00C27E98" w:rsidRDefault="00210F83">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C27E98" w:rsidRDefault="00C27E98">
      <w:pPr>
        <w:widowControl/>
        <w:spacing w:line="578" w:lineRule="exact"/>
        <w:contextualSpacing/>
        <w:jc w:val="center"/>
        <w:rPr>
          <w:rFonts w:eastAsia="方正小标宋简体"/>
          <w:bCs/>
          <w:sz w:val="44"/>
          <w:szCs w:val="44"/>
          <w:shd w:val="clear" w:color="auto" w:fill="FFFFFF"/>
        </w:rPr>
      </w:pPr>
    </w:p>
    <w:p w:rsidR="00C27E98" w:rsidRDefault="00210F83">
      <w:pPr>
        <w:widowControl/>
        <w:spacing w:line="578" w:lineRule="exact"/>
        <w:contextualSpacing/>
        <w:jc w:val="center"/>
        <w:rPr>
          <w:rFonts w:eastAsia="方正小标宋简体"/>
          <w:bCs/>
          <w:sz w:val="44"/>
          <w:szCs w:val="44"/>
          <w:shd w:val="clear" w:color="auto" w:fill="FFFFFF"/>
        </w:rPr>
      </w:pPr>
      <w:r>
        <w:rPr>
          <w:rFonts w:eastAsia="方正小标宋简体" w:hint="eastAsia"/>
          <w:bCs/>
          <w:sz w:val="44"/>
          <w:szCs w:val="44"/>
          <w:shd w:val="clear" w:color="auto" w:fill="FFFFFF"/>
        </w:rPr>
        <w:t>甘孜州红十字会</w:t>
      </w:r>
      <w:r>
        <w:rPr>
          <w:rFonts w:eastAsia="方正小标宋简体"/>
          <w:bCs/>
          <w:sz w:val="44"/>
          <w:szCs w:val="44"/>
          <w:shd w:val="clear" w:color="auto" w:fill="FFFFFF"/>
        </w:rPr>
        <w:t>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C27E98" w:rsidRDefault="00C27E98">
      <w:pPr>
        <w:widowControl/>
        <w:adjustRightInd w:val="0"/>
        <w:snapToGrid w:val="0"/>
        <w:spacing w:line="578" w:lineRule="exact"/>
        <w:ind w:firstLineChars="200" w:firstLine="480"/>
        <w:contextualSpacing/>
        <w:jc w:val="left"/>
        <w:rPr>
          <w:rFonts w:eastAsia="黑体"/>
          <w:color w:val="000000"/>
          <w:kern w:val="0"/>
          <w:sz w:val="24"/>
          <w:szCs w:val="32"/>
          <w:shd w:val="clear" w:color="auto" w:fill="FFFFFF"/>
        </w:rPr>
      </w:pPr>
    </w:p>
    <w:p w:rsidR="00C27E98" w:rsidRDefault="00210F83">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hint="eastAsia"/>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rsidR="00C27E98" w:rsidRDefault="00210F83">
      <w:pPr>
        <w:pStyle w:val="a7"/>
        <w:widowControl/>
        <w:spacing w:before="75" w:beforeAutospacing="0" w:after="15" w:afterAutospacing="0" w:line="576" w:lineRule="exact"/>
        <w:ind w:firstLine="630"/>
        <w:jc w:val="both"/>
        <w:rPr>
          <w:rFonts w:eastAsia="楷体_GB2312" w:cs="楷体_GB2312"/>
          <w:b/>
          <w:sz w:val="32"/>
          <w:szCs w:val="32"/>
          <w:lang w:val="zh-CN"/>
        </w:rPr>
      </w:pPr>
      <w:r>
        <w:rPr>
          <w:rFonts w:eastAsia="楷体_GB2312" w:cs="楷体_GB2312" w:hint="eastAsia"/>
          <w:b/>
          <w:sz w:val="32"/>
          <w:szCs w:val="32"/>
          <w:lang w:val="zh-CN"/>
        </w:rPr>
        <w:t>（一）</w:t>
      </w:r>
      <w:r>
        <w:rPr>
          <w:rFonts w:eastAsia="楷体_GB2312" w:cs="楷体_GB2312"/>
          <w:b/>
          <w:sz w:val="32"/>
          <w:szCs w:val="32"/>
          <w:lang w:val="zh-CN"/>
        </w:rPr>
        <w:t>机构组成。</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甘孜州红十字会是参照公务员管理的事位，一级财政预算单位</w:t>
      </w:r>
      <w:r>
        <w:rPr>
          <w:rFonts w:ascii="仿宋" w:eastAsia="仿宋" w:hAnsi="仿宋" w:cs="仿宋" w:hint="eastAsia"/>
          <w:sz w:val="31"/>
          <w:szCs w:val="31"/>
        </w:rPr>
        <w:t>,</w:t>
      </w:r>
      <w:r>
        <w:rPr>
          <w:rFonts w:ascii="仿宋" w:eastAsia="仿宋" w:hAnsi="仿宋" w:cs="仿宋" w:hint="eastAsia"/>
          <w:sz w:val="31"/>
          <w:szCs w:val="31"/>
        </w:rPr>
        <w:t>内设三个职能机构（办公室、综合业务部、监审部）。</w:t>
      </w:r>
    </w:p>
    <w:p w:rsidR="00C27E98" w:rsidRDefault="00210F83">
      <w:pPr>
        <w:pStyle w:val="a7"/>
        <w:widowControl/>
        <w:numPr>
          <w:ilvl w:val="0"/>
          <w:numId w:val="3"/>
        </w:numPr>
        <w:spacing w:before="75" w:beforeAutospacing="0" w:after="15" w:afterAutospacing="0" w:line="576" w:lineRule="exact"/>
        <w:ind w:firstLine="630"/>
        <w:jc w:val="both"/>
        <w:rPr>
          <w:rFonts w:eastAsia="楷体_GB2312" w:cs="楷体_GB2312"/>
          <w:b/>
          <w:sz w:val="32"/>
          <w:szCs w:val="32"/>
          <w:lang w:val="zh-CN"/>
        </w:rPr>
      </w:pPr>
      <w:r>
        <w:rPr>
          <w:rFonts w:eastAsia="楷体_GB2312" w:cs="楷体_GB2312"/>
          <w:b/>
          <w:sz w:val="32"/>
          <w:szCs w:val="32"/>
          <w:lang w:val="zh-CN"/>
        </w:rPr>
        <w:t>机构职能</w:t>
      </w:r>
      <w:r>
        <w:rPr>
          <w:rFonts w:eastAsia="楷体_GB2312" w:cs="楷体_GB2312" w:hint="eastAsia"/>
          <w:b/>
          <w:sz w:val="32"/>
          <w:szCs w:val="32"/>
          <w:lang w:val="zh-CN"/>
        </w:rPr>
        <w:t>。</w:t>
      </w:r>
    </w:p>
    <w:p w:rsidR="00C27E98" w:rsidRDefault="00210F83">
      <w:pPr>
        <w:pStyle w:val="a7"/>
        <w:widowControl/>
        <w:numPr>
          <w:ilvl w:val="0"/>
          <w:numId w:val="3"/>
        </w:numPr>
        <w:spacing w:before="75" w:beforeAutospacing="0" w:after="15" w:afterAutospacing="0" w:line="576" w:lineRule="exact"/>
        <w:ind w:firstLine="630"/>
        <w:jc w:val="both"/>
        <w:rPr>
          <w:sz w:val="31"/>
          <w:szCs w:val="31"/>
        </w:rPr>
      </w:pPr>
      <w:r>
        <w:rPr>
          <w:rFonts w:ascii="仿宋" w:eastAsia="仿宋" w:hAnsi="仿宋" w:cs="仿宋" w:hint="eastAsia"/>
          <w:sz w:val="31"/>
          <w:szCs w:val="31"/>
        </w:rPr>
        <w:t>1.</w:t>
      </w:r>
      <w:r>
        <w:rPr>
          <w:rFonts w:ascii="仿宋" w:eastAsia="仿宋" w:hAnsi="仿宋" w:cs="仿宋" w:hint="eastAsia"/>
          <w:sz w:val="31"/>
          <w:szCs w:val="31"/>
        </w:rPr>
        <w:t>传播国际红十字会运动知识和国际人道主义法，宣传、执行《中华人民共和国红十字法》和《四川省实施</w:t>
      </w:r>
      <w:r>
        <w:rPr>
          <w:rFonts w:ascii="仿宋" w:eastAsia="仿宋" w:hAnsi="仿宋" w:cs="仿宋" w:hint="eastAsia"/>
          <w:sz w:val="31"/>
          <w:szCs w:val="31"/>
        </w:rPr>
        <w:t>&lt;</w:t>
      </w:r>
      <w:r>
        <w:rPr>
          <w:rFonts w:ascii="仿宋" w:eastAsia="仿宋" w:hAnsi="仿宋" w:cs="仿宋" w:hint="eastAsia"/>
          <w:sz w:val="31"/>
          <w:szCs w:val="31"/>
        </w:rPr>
        <w:t>中华人民共和国红十字会</w:t>
      </w:r>
      <w:r>
        <w:rPr>
          <w:rFonts w:ascii="仿宋" w:eastAsia="仿宋" w:hAnsi="仿宋" w:cs="仿宋" w:hint="eastAsia"/>
          <w:sz w:val="31"/>
          <w:szCs w:val="31"/>
        </w:rPr>
        <w:t>&gt;</w:t>
      </w:r>
      <w:r>
        <w:rPr>
          <w:rFonts w:ascii="仿宋" w:eastAsia="仿宋" w:hAnsi="仿宋" w:cs="仿宋" w:hint="eastAsia"/>
          <w:sz w:val="31"/>
          <w:szCs w:val="31"/>
        </w:rPr>
        <w:t>办法》等法律法规，遵循《中国红十字章程》，依法建会、治会、兴会。</w:t>
      </w:r>
      <w:r>
        <w:rPr>
          <w:rFonts w:ascii="仿宋" w:eastAsia="仿宋" w:hAnsi="仿宋" w:cs="仿宋" w:hint="eastAsia"/>
          <w:sz w:val="31"/>
          <w:szCs w:val="31"/>
        </w:rPr>
        <w:t xml:space="preserve">        </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2.</w:t>
      </w:r>
      <w:r>
        <w:rPr>
          <w:rFonts w:ascii="仿宋" w:eastAsia="仿宋" w:hAnsi="仿宋" w:cs="仿宋" w:hint="eastAsia"/>
          <w:sz w:val="31"/>
          <w:szCs w:val="31"/>
        </w:rPr>
        <w:t>开展备灾救灾工作，兴建和管理备灾救灾设施，在自然灾害和突发事件中，开展对受害者的救护和帮助。</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3.</w:t>
      </w:r>
      <w:r>
        <w:rPr>
          <w:rFonts w:ascii="仿宋" w:eastAsia="仿宋" w:hAnsi="仿宋" w:cs="仿宋" w:hint="eastAsia"/>
          <w:sz w:val="31"/>
          <w:szCs w:val="31"/>
        </w:rPr>
        <w:t>开展人道领域的社会公益服务活动和卫生救护、防病常识的宣传普及，组织社会捐助，进行初级卫生救护培训，组织群众参加现场救护；推进无偿献血和非血缘关系骨髓移植工作。</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lastRenderedPageBreak/>
        <w:t>4.</w:t>
      </w:r>
      <w:r>
        <w:rPr>
          <w:rFonts w:ascii="仿宋" w:eastAsia="仿宋" w:hAnsi="仿宋" w:cs="仿宋" w:hint="eastAsia"/>
          <w:sz w:val="31"/>
          <w:szCs w:val="31"/>
        </w:rPr>
        <w:t>组织对公民特别是青少年进行人道主义教育活动。</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5.</w:t>
      </w:r>
      <w:r>
        <w:rPr>
          <w:rFonts w:ascii="仿宋" w:eastAsia="仿宋" w:hAnsi="仿宋" w:cs="仿宋" w:hint="eastAsia"/>
          <w:sz w:val="31"/>
          <w:szCs w:val="31"/>
        </w:rPr>
        <w:t>参与艾滋病防治、吸毒危害等宣传教育工作。</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6.</w:t>
      </w:r>
      <w:r>
        <w:rPr>
          <w:rFonts w:ascii="仿宋" w:eastAsia="仿宋" w:hAnsi="仿宋" w:cs="仿宋" w:hint="eastAsia"/>
          <w:sz w:val="31"/>
          <w:szCs w:val="31"/>
        </w:rPr>
        <w:t>参与医疗服务和扶贫工作。</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7.</w:t>
      </w:r>
      <w:r>
        <w:rPr>
          <w:rFonts w:ascii="仿宋" w:eastAsia="仿宋" w:hAnsi="仿宋" w:cs="仿宋" w:hint="eastAsia"/>
          <w:sz w:val="31"/>
          <w:szCs w:val="31"/>
        </w:rPr>
        <w:t>负责海峡两岸的查人转信及有关人员的遣返</w:t>
      </w:r>
      <w:r>
        <w:rPr>
          <w:rFonts w:ascii="仿宋" w:eastAsia="仿宋" w:hAnsi="仿宋" w:cs="仿宋" w:hint="eastAsia"/>
          <w:sz w:val="31"/>
          <w:szCs w:val="31"/>
        </w:rPr>
        <w:t>和见证事务。</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8.</w:t>
      </w:r>
      <w:r>
        <w:rPr>
          <w:rFonts w:ascii="仿宋" w:eastAsia="仿宋" w:hAnsi="仿宋" w:cs="仿宋" w:hint="eastAsia"/>
          <w:sz w:val="31"/>
          <w:szCs w:val="31"/>
        </w:rPr>
        <w:t>与境内外红十字会和组织进行友好往来，开展人道领域的合作与交流，争取援助。</w:t>
      </w:r>
    </w:p>
    <w:p w:rsidR="00C27E98" w:rsidRDefault="00210F83">
      <w:pPr>
        <w:pStyle w:val="a7"/>
        <w:widowControl/>
        <w:spacing w:before="75" w:beforeAutospacing="0" w:after="15" w:afterAutospacing="0" w:line="576" w:lineRule="exact"/>
        <w:ind w:firstLine="630"/>
        <w:jc w:val="both"/>
        <w:rPr>
          <w:sz w:val="31"/>
          <w:szCs w:val="31"/>
        </w:rPr>
      </w:pPr>
      <w:r>
        <w:rPr>
          <w:rFonts w:ascii="仿宋" w:eastAsia="仿宋" w:hAnsi="仿宋" w:cs="仿宋" w:hint="eastAsia"/>
          <w:sz w:val="31"/>
          <w:szCs w:val="31"/>
        </w:rPr>
        <w:t>9.</w:t>
      </w:r>
      <w:r>
        <w:rPr>
          <w:rFonts w:ascii="仿宋" w:eastAsia="仿宋" w:hAnsi="仿宋" w:cs="仿宋" w:hint="eastAsia"/>
          <w:sz w:val="31"/>
          <w:szCs w:val="31"/>
        </w:rPr>
        <w:t>根据中国红十字总会的部署，参加国际和国内的人道主义救援工作。</w:t>
      </w:r>
    </w:p>
    <w:p w:rsidR="00C27E98" w:rsidRDefault="00210F83">
      <w:pPr>
        <w:pStyle w:val="a7"/>
        <w:widowControl/>
        <w:spacing w:before="75" w:beforeAutospacing="0" w:after="75" w:afterAutospacing="0" w:line="576" w:lineRule="exact"/>
        <w:ind w:firstLine="630"/>
        <w:jc w:val="both"/>
        <w:rPr>
          <w:rFonts w:eastAsia="楷体_GB2312"/>
          <w:b/>
          <w:bCs/>
          <w:color w:val="000000"/>
          <w:szCs w:val="32"/>
          <w:shd w:val="clear" w:color="auto" w:fill="FFFFFF"/>
          <w:lang w:val="zh-CN"/>
        </w:rPr>
      </w:pPr>
      <w:r>
        <w:rPr>
          <w:rStyle w:val="aa"/>
          <w:rFonts w:ascii="仿宋" w:eastAsia="仿宋" w:hAnsi="仿宋" w:cs="仿宋" w:hint="eastAsia"/>
          <w:color w:val="000000"/>
          <w:sz w:val="31"/>
          <w:szCs w:val="31"/>
        </w:rPr>
        <w:t>（三）人员概况。</w:t>
      </w:r>
      <w:r>
        <w:rPr>
          <w:rFonts w:ascii="仿宋" w:eastAsia="仿宋" w:hAnsi="仿宋" w:cs="仿宋" w:hint="eastAsia"/>
          <w:sz w:val="31"/>
          <w:szCs w:val="31"/>
        </w:rPr>
        <w:t>截至</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年末，核定编制</w:t>
      </w:r>
      <w:r>
        <w:rPr>
          <w:rFonts w:ascii="仿宋" w:eastAsia="仿宋" w:hAnsi="仿宋" w:cs="仿宋" w:hint="eastAsia"/>
          <w:sz w:val="31"/>
          <w:szCs w:val="31"/>
        </w:rPr>
        <w:t>6</w:t>
      </w:r>
      <w:r>
        <w:rPr>
          <w:rFonts w:ascii="仿宋" w:eastAsia="仿宋" w:hAnsi="仿宋" w:cs="仿宋" w:hint="eastAsia"/>
          <w:sz w:val="31"/>
          <w:szCs w:val="31"/>
        </w:rPr>
        <w:t>名</w:t>
      </w:r>
      <w:r>
        <w:rPr>
          <w:rFonts w:ascii="仿宋" w:eastAsia="仿宋" w:hAnsi="仿宋" w:cs="仿宋" w:hint="eastAsia"/>
          <w:sz w:val="31"/>
          <w:szCs w:val="31"/>
        </w:rPr>
        <w:t>，</w:t>
      </w:r>
      <w:r>
        <w:rPr>
          <w:rFonts w:eastAsia="仿宋_GB2312"/>
          <w:sz w:val="32"/>
          <w:szCs w:val="32"/>
        </w:rPr>
        <w:t>年末实有人数</w:t>
      </w:r>
      <w:r>
        <w:rPr>
          <w:rFonts w:eastAsia="仿宋_GB2312" w:hint="eastAsia"/>
          <w:sz w:val="32"/>
          <w:szCs w:val="32"/>
        </w:rPr>
        <w:t>5</w:t>
      </w:r>
      <w:r>
        <w:rPr>
          <w:rFonts w:eastAsia="仿宋_GB2312" w:hint="eastAsia"/>
          <w:sz w:val="32"/>
          <w:szCs w:val="32"/>
        </w:rPr>
        <w:t>人</w:t>
      </w:r>
      <w:r>
        <w:rPr>
          <w:rFonts w:ascii="仿宋" w:eastAsia="仿宋" w:hAnsi="仿宋" w:cs="仿宋" w:hint="eastAsia"/>
          <w:sz w:val="31"/>
          <w:szCs w:val="31"/>
        </w:rPr>
        <w:t>。</w:t>
      </w:r>
    </w:p>
    <w:p w:rsidR="00C27E98" w:rsidRDefault="00210F83">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rsidR="00C27E98" w:rsidRDefault="00210F83">
      <w:pPr>
        <w:spacing w:line="600" w:lineRule="exact"/>
        <w:ind w:firstLine="640"/>
        <w:rPr>
          <w:sz w:val="31"/>
          <w:szCs w:val="31"/>
        </w:rPr>
      </w:pPr>
      <w:r>
        <w:rPr>
          <w:rFonts w:eastAsia="楷体_GB2312"/>
          <w:b/>
          <w:bCs/>
          <w:color w:val="000000"/>
          <w:kern w:val="0"/>
          <w:sz w:val="32"/>
          <w:szCs w:val="32"/>
          <w:shd w:val="clear" w:color="auto" w:fill="FFFFFF"/>
          <w:lang w:val="zh-CN"/>
        </w:rPr>
        <w:t>（一）</w:t>
      </w:r>
      <w:r>
        <w:rPr>
          <w:rFonts w:eastAsia="楷体_GB2312" w:hint="eastAsia"/>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roofErr w:type="gramStart"/>
      <w:r>
        <w:rPr>
          <w:rFonts w:ascii="仿宋" w:eastAsia="仿宋" w:hAnsi="仿宋" w:cs="仿宋" w:hint="eastAsia"/>
          <w:sz w:val="31"/>
          <w:szCs w:val="31"/>
        </w:rPr>
        <w:t>州红会</w:t>
      </w:r>
      <w:proofErr w:type="gramEnd"/>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年度预算收入总计</w:t>
      </w:r>
      <w:r>
        <w:rPr>
          <w:rFonts w:ascii="仿宋" w:eastAsia="仿宋" w:hAnsi="仿宋" w:cs="仿宋" w:hint="eastAsia"/>
          <w:sz w:val="31"/>
          <w:szCs w:val="31"/>
        </w:rPr>
        <w:t>485.88</w:t>
      </w:r>
      <w:r>
        <w:rPr>
          <w:rFonts w:ascii="仿宋" w:eastAsia="仿宋" w:hAnsi="仿宋" w:cs="仿宋" w:hint="eastAsia"/>
          <w:sz w:val="31"/>
          <w:szCs w:val="31"/>
        </w:rPr>
        <w:t>万元。决算报表收入</w:t>
      </w:r>
      <w:r>
        <w:rPr>
          <w:rFonts w:ascii="仿宋" w:eastAsia="仿宋" w:hAnsi="仿宋" w:cs="仿宋" w:hint="eastAsia"/>
          <w:sz w:val="31"/>
          <w:szCs w:val="31"/>
        </w:rPr>
        <w:t>4</w:t>
      </w:r>
      <w:r>
        <w:rPr>
          <w:rFonts w:ascii="仿宋" w:eastAsia="仿宋" w:hAnsi="仿宋" w:cs="仿宋" w:hint="eastAsia"/>
          <w:sz w:val="31"/>
          <w:szCs w:val="31"/>
        </w:rPr>
        <w:t>85.88</w:t>
      </w:r>
      <w:r>
        <w:rPr>
          <w:rFonts w:ascii="仿宋" w:eastAsia="仿宋" w:hAnsi="仿宋" w:cs="仿宋" w:hint="eastAsia"/>
          <w:sz w:val="31"/>
          <w:szCs w:val="31"/>
        </w:rPr>
        <w:t>万元。增加</w:t>
      </w:r>
      <w:r>
        <w:rPr>
          <w:rFonts w:eastAsia="仿宋_GB2312" w:cs="仿宋_GB2312" w:hint="eastAsia"/>
          <w:sz w:val="32"/>
          <w:szCs w:val="32"/>
        </w:rPr>
        <w:t>54.74</w:t>
      </w:r>
      <w:r>
        <w:rPr>
          <w:rFonts w:ascii="仿宋" w:eastAsia="仿宋" w:hAnsi="仿宋" w:cs="仿宋" w:hint="eastAsia"/>
          <w:sz w:val="31"/>
          <w:szCs w:val="31"/>
        </w:rPr>
        <w:t>万元，增长</w:t>
      </w:r>
      <w:r>
        <w:rPr>
          <w:rFonts w:eastAsia="仿宋_GB2312" w:cs="仿宋_GB2312" w:hint="eastAsia"/>
          <w:sz w:val="32"/>
          <w:szCs w:val="32"/>
        </w:rPr>
        <w:t>12.70</w:t>
      </w:r>
      <w:r>
        <w:rPr>
          <w:rFonts w:ascii="仿宋" w:eastAsia="仿宋" w:hAnsi="仿宋" w:cs="仿宋" w:hint="eastAsia"/>
          <w:sz w:val="31"/>
          <w:szCs w:val="31"/>
        </w:rPr>
        <w:t>%</w:t>
      </w:r>
      <w:r>
        <w:rPr>
          <w:rFonts w:ascii="仿宋" w:eastAsia="仿宋" w:hAnsi="仿宋" w:cs="仿宋" w:hint="eastAsia"/>
          <w:sz w:val="31"/>
          <w:szCs w:val="31"/>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spacing w:line="600" w:lineRule="exact"/>
        <w:ind w:firstLine="640"/>
        <w:rPr>
          <w:sz w:val="31"/>
          <w:szCs w:val="31"/>
        </w:rPr>
      </w:pP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二</w:t>
      </w:r>
      <w:r>
        <w:rPr>
          <w:rFonts w:eastAsia="楷体_GB2312"/>
          <w:b/>
          <w:bCs/>
          <w:color w:val="000000"/>
          <w:kern w:val="0"/>
          <w:sz w:val="32"/>
          <w:szCs w:val="32"/>
          <w:shd w:val="clear" w:color="auto" w:fill="FFFFFF"/>
          <w:lang w:val="zh-CN"/>
        </w:rPr>
        <w:t>）</w:t>
      </w:r>
      <w:r>
        <w:rPr>
          <w:rFonts w:eastAsia="楷体_GB2312" w:hint="eastAsia"/>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roofErr w:type="gramStart"/>
      <w:r>
        <w:rPr>
          <w:rFonts w:ascii="仿宋" w:eastAsia="仿宋" w:hAnsi="仿宋" w:cs="仿宋" w:hint="eastAsia"/>
          <w:sz w:val="31"/>
          <w:szCs w:val="31"/>
        </w:rPr>
        <w:t>州红会</w:t>
      </w:r>
      <w:proofErr w:type="gramEnd"/>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年度预算</w:t>
      </w:r>
      <w:r>
        <w:rPr>
          <w:rFonts w:ascii="仿宋" w:eastAsia="仿宋" w:hAnsi="仿宋" w:cs="仿宋" w:hint="eastAsia"/>
          <w:sz w:val="31"/>
          <w:szCs w:val="31"/>
        </w:rPr>
        <w:t>支出</w:t>
      </w:r>
      <w:r>
        <w:rPr>
          <w:rFonts w:ascii="仿宋" w:eastAsia="仿宋" w:hAnsi="仿宋" w:cs="仿宋" w:hint="eastAsia"/>
          <w:sz w:val="31"/>
          <w:szCs w:val="31"/>
        </w:rPr>
        <w:t>总计</w:t>
      </w:r>
      <w:r>
        <w:rPr>
          <w:rFonts w:ascii="仿宋" w:eastAsia="仿宋" w:hAnsi="仿宋" w:cs="仿宋" w:hint="eastAsia"/>
          <w:sz w:val="31"/>
          <w:szCs w:val="31"/>
        </w:rPr>
        <w:t>485.88</w:t>
      </w:r>
      <w:r>
        <w:rPr>
          <w:rFonts w:ascii="仿宋" w:eastAsia="仿宋" w:hAnsi="仿宋" w:cs="仿宋" w:hint="eastAsia"/>
          <w:sz w:val="31"/>
          <w:szCs w:val="31"/>
        </w:rPr>
        <w:t>万元。决算报表收</w:t>
      </w:r>
      <w:r>
        <w:rPr>
          <w:rFonts w:ascii="仿宋" w:eastAsia="仿宋" w:hAnsi="仿宋" w:cs="仿宋" w:hint="eastAsia"/>
          <w:sz w:val="31"/>
          <w:szCs w:val="31"/>
        </w:rPr>
        <w:t>支出</w:t>
      </w:r>
      <w:r>
        <w:rPr>
          <w:rFonts w:ascii="仿宋" w:eastAsia="仿宋" w:hAnsi="仿宋" w:cs="仿宋" w:hint="eastAsia"/>
          <w:sz w:val="31"/>
          <w:szCs w:val="31"/>
        </w:rPr>
        <w:t>4</w:t>
      </w:r>
      <w:r>
        <w:rPr>
          <w:rFonts w:ascii="仿宋" w:eastAsia="仿宋" w:hAnsi="仿宋" w:cs="仿宋" w:hint="eastAsia"/>
          <w:sz w:val="31"/>
          <w:szCs w:val="31"/>
        </w:rPr>
        <w:t>85.88</w:t>
      </w:r>
      <w:r>
        <w:rPr>
          <w:rFonts w:ascii="仿宋" w:eastAsia="仿宋" w:hAnsi="仿宋" w:cs="仿宋" w:hint="eastAsia"/>
          <w:sz w:val="31"/>
          <w:szCs w:val="31"/>
        </w:rPr>
        <w:t>万元。增加</w:t>
      </w:r>
      <w:r>
        <w:rPr>
          <w:rFonts w:eastAsia="仿宋_GB2312" w:cs="仿宋_GB2312" w:hint="eastAsia"/>
          <w:sz w:val="32"/>
          <w:szCs w:val="32"/>
        </w:rPr>
        <w:t>54.74</w:t>
      </w:r>
      <w:r>
        <w:rPr>
          <w:rFonts w:ascii="仿宋" w:eastAsia="仿宋" w:hAnsi="仿宋" w:cs="仿宋" w:hint="eastAsia"/>
          <w:sz w:val="31"/>
          <w:szCs w:val="31"/>
        </w:rPr>
        <w:t>万元，增长</w:t>
      </w:r>
      <w:r>
        <w:rPr>
          <w:rFonts w:eastAsia="仿宋_GB2312" w:cs="仿宋_GB2312" w:hint="eastAsia"/>
          <w:sz w:val="32"/>
          <w:szCs w:val="32"/>
        </w:rPr>
        <w:t>12.70</w:t>
      </w:r>
      <w:r>
        <w:rPr>
          <w:rFonts w:ascii="仿宋" w:eastAsia="仿宋" w:hAnsi="仿宋" w:cs="仿宋" w:hint="eastAsia"/>
          <w:sz w:val="31"/>
          <w:szCs w:val="31"/>
        </w:rPr>
        <w:t>%</w:t>
      </w:r>
      <w:r>
        <w:rPr>
          <w:rFonts w:ascii="仿宋" w:eastAsia="仿宋" w:hAnsi="仿宋" w:cs="仿宋" w:hint="eastAsia"/>
          <w:sz w:val="31"/>
          <w:szCs w:val="31"/>
        </w:rPr>
        <w:t>。</w:t>
      </w:r>
      <w:r>
        <w:rPr>
          <w:rFonts w:eastAsia="仿宋_GB2312" w:cs="仿宋_GB2312" w:hint="eastAsia"/>
          <w:sz w:val="32"/>
          <w:szCs w:val="32"/>
        </w:rPr>
        <w:t>主要变动原因是</w:t>
      </w:r>
      <w:r>
        <w:rPr>
          <w:rFonts w:ascii="仿宋" w:eastAsia="仿宋" w:hAnsi="仿宋" w:cs="仿宋" w:hint="eastAsia"/>
          <w:sz w:val="31"/>
          <w:szCs w:val="31"/>
        </w:rPr>
        <w:t>浙江援建资金增加</w:t>
      </w:r>
      <w:r>
        <w:rPr>
          <w:rFonts w:ascii="仿宋" w:eastAsia="仿宋" w:hAnsi="仿宋" w:cs="仿宋" w:hint="eastAsia"/>
          <w:sz w:val="31"/>
          <w:szCs w:val="31"/>
        </w:rPr>
        <w:t>。</w:t>
      </w:r>
    </w:p>
    <w:p w:rsidR="00C27E98" w:rsidRDefault="00210F83">
      <w:pPr>
        <w:pStyle w:val="a7"/>
        <w:widowControl/>
        <w:spacing w:before="75" w:beforeAutospacing="0" w:after="15" w:afterAutospacing="0" w:line="576" w:lineRule="exact"/>
        <w:ind w:firstLine="630"/>
        <w:rPr>
          <w:rFonts w:eastAsia="仿宋_GB2312"/>
          <w:color w:val="000000"/>
          <w:szCs w:val="32"/>
          <w:shd w:val="clear" w:color="auto" w:fill="FFFFFF"/>
          <w:lang w:val="zh-CN"/>
        </w:rPr>
      </w:pPr>
      <w:r>
        <w:rPr>
          <w:rFonts w:eastAsia="楷体_GB2312"/>
          <w:b/>
          <w:bCs/>
          <w:color w:val="000000"/>
          <w:sz w:val="32"/>
          <w:szCs w:val="32"/>
          <w:shd w:val="clear" w:color="auto" w:fill="FFFFFF"/>
          <w:lang w:val="zh-CN"/>
        </w:rPr>
        <w:t>（</w:t>
      </w:r>
      <w:r>
        <w:rPr>
          <w:rFonts w:eastAsia="楷体_GB2312" w:hint="eastAsia"/>
          <w:b/>
          <w:bCs/>
          <w:color w:val="000000"/>
          <w:sz w:val="32"/>
          <w:szCs w:val="32"/>
          <w:shd w:val="clear" w:color="auto" w:fill="FFFFFF"/>
          <w:lang w:val="zh-CN"/>
        </w:rPr>
        <w:t>三</w:t>
      </w:r>
      <w:r>
        <w:rPr>
          <w:rFonts w:eastAsia="楷体_GB2312"/>
          <w:b/>
          <w:bCs/>
          <w:color w:val="000000"/>
          <w:sz w:val="32"/>
          <w:szCs w:val="32"/>
          <w:shd w:val="clear" w:color="auto" w:fill="FFFFFF"/>
          <w:lang w:val="zh-CN"/>
        </w:rPr>
        <w:t>）结余分配和结转结余情况</w:t>
      </w:r>
      <w:r>
        <w:rPr>
          <w:rFonts w:eastAsia="楷体_GB2312" w:hint="eastAsia"/>
          <w:b/>
          <w:bCs/>
          <w:color w:val="000000"/>
          <w:sz w:val="32"/>
          <w:szCs w:val="32"/>
          <w:shd w:val="clear" w:color="auto" w:fill="FFFFFF"/>
          <w:lang w:val="zh-CN"/>
        </w:rPr>
        <w:t>。</w:t>
      </w:r>
      <w:proofErr w:type="gramStart"/>
      <w:r>
        <w:rPr>
          <w:rFonts w:ascii="仿宋" w:eastAsia="仿宋" w:hAnsi="仿宋" w:cs="仿宋" w:hint="eastAsia"/>
          <w:sz w:val="31"/>
          <w:szCs w:val="31"/>
        </w:rPr>
        <w:t>州红会</w:t>
      </w:r>
      <w:proofErr w:type="gramEnd"/>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年决算报表无结转结余。</w:t>
      </w:r>
    </w:p>
    <w:p w:rsidR="00C27E98" w:rsidRDefault="00210F83">
      <w:pPr>
        <w:widowControl/>
        <w:adjustRightInd w:val="0"/>
        <w:snapToGrid w:val="0"/>
        <w:spacing w:line="578" w:lineRule="exact"/>
        <w:ind w:firstLineChars="200" w:firstLine="64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rsidR="00C27E98" w:rsidRDefault="00210F83">
      <w:pPr>
        <w:pStyle w:val="a7"/>
        <w:widowControl/>
        <w:spacing w:before="75" w:beforeAutospacing="0" w:after="75" w:afterAutospacing="0" w:line="576" w:lineRule="exact"/>
        <w:ind w:firstLine="630"/>
        <w:rPr>
          <w:sz w:val="31"/>
          <w:szCs w:val="31"/>
        </w:rPr>
      </w:pPr>
      <w:r>
        <w:rPr>
          <w:rFonts w:eastAsia="楷体_GB2312"/>
          <w:b/>
          <w:bCs/>
          <w:color w:val="000000"/>
          <w:sz w:val="32"/>
          <w:szCs w:val="32"/>
          <w:shd w:val="clear" w:color="auto" w:fill="FFFFFF"/>
          <w:lang w:val="zh-CN"/>
        </w:rPr>
        <w:lastRenderedPageBreak/>
        <w:t>（一）</w:t>
      </w:r>
      <w:r>
        <w:rPr>
          <w:rFonts w:eastAsia="楷体_GB2312" w:hint="eastAsia"/>
          <w:b/>
          <w:bCs/>
          <w:color w:val="000000"/>
          <w:sz w:val="32"/>
          <w:szCs w:val="32"/>
          <w:shd w:val="clear" w:color="auto" w:fill="FFFFFF"/>
          <w:lang w:val="zh-CN"/>
        </w:rPr>
        <w:t>部门预算</w:t>
      </w:r>
      <w:r>
        <w:rPr>
          <w:rFonts w:eastAsia="楷体_GB2312"/>
          <w:b/>
          <w:bCs/>
          <w:color w:val="000000"/>
          <w:sz w:val="32"/>
          <w:szCs w:val="32"/>
          <w:shd w:val="clear" w:color="auto" w:fill="FFFFFF"/>
          <w:lang w:val="zh-CN"/>
        </w:rPr>
        <w:t>总体绩效分析。</w:t>
      </w:r>
      <w:r>
        <w:rPr>
          <w:rFonts w:ascii="仿宋" w:eastAsia="仿宋" w:hAnsi="仿宋" w:cs="仿宋" w:hint="eastAsia"/>
          <w:sz w:val="31"/>
          <w:szCs w:val="31"/>
        </w:rPr>
        <w:t>按照预算绩效管理要求，本部门对</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年整体支出开展绩效自评，包括履职效能、预算管理、财务管理、资产管理等，自评得分</w:t>
      </w:r>
      <w:r>
        <w:rPr>
          <w:rFonts w:ascii="仿宋" w:eastAsia="仿宋" w:hAnsi="仿宋" w:cs="仿宋" w:hint="eastAsia"/>
          <w:sz w:val="31"/>
          <w:szCs w:val="31"/>
        </w:rPr>
        <w:t>9</w:t>
      </w:r>
      <w:r>
        <w:rPr>
          <w:rFonts w:ascii="仿宋" w:eastAsia="仿宋" w:hAnsi="仿宋" w:cs="仿宋" w:hint="eastAsia"/>
          <w:sz w:val="31"/>
          <w:szCs w:val="31"/>
        </w:rPr>
        <w:t>2</w:t>
      </w:r>
      <w:r>
        <w:rPr>
          <w:rFonts w:ascii="仿宋" w:eastAsia="仿宋" w:hAnsi="仿宋" w:cs="仿宋" w:hint="eastAsia"/>
          <w:sz w:val="31"/>
          <w:szCs w:val="31"/>
        </w:rPr>
        <w:t>分，绩效评价的基本情况是：</w:t>
      </w:r>
    </w:p>
    <w:p w:rsidR="00C27E98" w:rsidRDefault="00C27E98">
      <w:pPr>
        <w:adjustRightInd w:val="0"/>
        <w:snapToGrid w:val="0"/>
        <w:spacing w:line="578" w:lineRule="exact"/>
        <w:ind w:firstLineChars="200" w:firstLine="640"/>
        <w:contextualSpacing/>
        <w:jc w:val="left"/>
        <w:rPr>
          <w:rFonts w:eastAsia="仿宋_GB2312" w:cs="仿宋_GB2312"/>
          <w:sz w:val="32"/>
          <w:szCs w:val="32"/>
          <w:lang w:val="zh-CN"/>
        </w:rPr>
      </w:pPr>
    </w:p>
    <w:p w:rsidR="00C27E98" w:rsidRDefault="00210F83">
      <w:pPr>
        <w:pStyle w:val="a7"/>
        <w:widowControl/>
        <w:spacing w:before="0" w:beforeAutospacing="0" w:after="0" w:afterAutospacing="0" w:line="576" w:lineRule="exact"/>
        <w:ind w:firstLine="420"/>
        <w:jc w:val="both"/>
        <w:rPr>
          <w:rFonts w:ascii="仿宋" w:eastAsia="仿宋" w:hAnsi="仿宋" w:cs="仿宋"/>
          <w:sz w:val="32"/>
          <w:szCs w:val="32"/>
        </w:rPr>
      </w:pPr>
      <w:r>
        <w:rPr>
          <w:rStyle w:val="aa"/>
          <w:rFonts w:ascii="仿宋" w:eastAsia="仿宋" w:hAnsi="仿宋" w:cs="仿宋" w:hint="eastAsia"/>
          <w:color w:val="000000"/>
          <w:sz w:val="31"/>
          <w:szCs w:val="31"/>
        </w:rPr>
        <w:t>1.</w:t>
      </w:r>
      <w:r>
        <w:rPr>
          <w:rStyle w:val="aa"/>
          <w:rFonts w:ascii="仿宋" w:eastAsia="仿宋" w:hAnsi="仿宋" w:cs="仿宋" w:hint="eastAsia"/>
          <w:color w:val="000000"/>
          <w:sz w:val="31"/>
          <w:szCs w:val="31"/>
        </w:rPr>
        <w:t>履职效能。</w:t>
      </w:r>
      <w:r>
        <w:rPr>
          <w:rFonts w:ascii="仿宋" w:eastAsia="仿宋" w:hAnsi="仿宋" w:cs="仿宋" w:hint="eastAsia"/>
          <w:sz w:val="32"/>
          <w:szCs w:val="32"/>
        </w:rPr>
        <w:t>第一、完成单位职工工资福利、社会保障缴费以及单位正常运行所需办公费、印刷费、邮电费、差旅费、会议费等费用开支及三</w:t>
      </w:r>
      <w:proofErr w:type="gramStart"/>
      <w:r>
        <w:rPr>
          <w:rFonts w:ascii="仿宋" w:eastAsia="仿宋" w:hAnsi="仿宋" w:cs="仿宋" w:hint="eastAsia"/>
          <w:sz w:val="32"/>
          <w:szCs w:val="32"/>
        </w:rPr>
        <w:t>公经费</w:t>
      </w:r>
      <w:proofErr w:type="gramEnd"/>
      <w:r>
        <w:rPr>
          <w:rFonts w:ascii="仿宋" w:eastAsia="仿宋" w:hAnsi="仿宋" w:cs="仿宋" w:hint="eastAsia"/>
          <w:sz w:val="32"/>
          <w:szCs w:val="32"/>
        </w:rPr>
        <w:t>支出；第二、</w:t>
      </w:r>
      <w:r>
        <w:rPr>
          <w:rFonts w:ascii="仿宋" w:eastAsia="仿宋" w:hAnsi="仿宋" w:cs="仿宋" w:hint="eastAsia"/>
          <w:b/>
          <w:sz w:val="32"/>
          <w:szCs w:val="32"/>
        </w:rPr>
        <w:t>人道救助工作。</w:t>
      </w:r>
      <w:r>
        <w:rPr>
          <w:rFonts w:ascii="仿宋" w:eastAsia="仿宋" w:hAnsi="仿宋" w:cs="仿宋" w:hint="eastAsia"/>
          <w:sz w:val="32"/>
          <w:szCs w:val="32"/>
        </w:rPr>
        <w:t>深入贯彻落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平总书记以人民为中心的发展思想，助力巩固拓展脱贫攻坚成果同乡村振兴有效衔接，守护最易受损人群的生命与健康。</w:t>
      </w:r>
      <w:r>
        <w:rPr>
          <w:rFonts w:ascii="仿宋" w:eastAsia="仿宋" w:hAnsi="仿宋" w:cs="仿宋" w:hint="eastAsia"/>
          <w:b/>
          <w:sz w:val="32"/>
          <w:szCs w:val="32"/>
        </w:rPr>
        <w:t>一是全面实施“关”爱助“立”行动。</w:t>
      </w:r>
      <w:r>
        <w:rPr>
          <w:rFonts w:ascii="仿宋" w:eastAsia="仿宋" w:hAnsi="仿宋" w:cs="仿宋" w:hint="eastAsia"/>
          <w:sz w:val="32"/>
          <w:szCs w:val="32"/>
        </w:rPr>
        <w:t>全面贯彻省红十字会党组书记张涛在我州开展高原肢残患者人道救助调研时的重要指示精神，科学制定《关于开展高原肢残患者五年“关”爱助“立”行动（</w:t>
      </w:r>
      <w:r>
        <w:rPr>
          <w:rFonts w:ascii="仿宋" w:eastAsia="仿宋" w:hAnsi="仿宋" w:cs="仿宋" w:hint="eastAsia"/>
          <w:sz w:val="32"/>
          <w:szCs w:val="32"/>
        </w:rPr>
        <w:t>2024-2028</w:t>
      </w:r>
      <w:r>
        <w:rPr>
          <w:rFonts w:ascii="仿宋" w:eastAsia="仿宋" w:hAnsi="仿宋" w:cs="仿宋" w:hint="eastAsia"/>
          <w:sz w:val="32"/>
          <w:szCs w:val="32"/>
        </w:rPr>
        <w:t>）的实施方案》，实行州红十字会牵头抓总，成立以州红十字会党组书记为组长，州红十字会常务副会长为副组长，州红十字会监审部部长、综合业务部部长、办公室主任及各县（市）红十字会党组书记、常务副会长为成员的“</w:t>
      </w:r>
      <w:r>
        <w:rPr>
          <w:rFonts w:ascii="仿宋" w:eastAsia="仿宋" w:hAnsi="仿宋" w:cs="仿宋" w:hint="eastAsia"/>
          <w:sz w:val="32"/>
          <w:szCs w:val="32"/>
        </w:rPr>
        <w:t>甘孜州红十字高原肢残患者五年‘关’爱助‘立’行动领导小组”，从</w:t>
      </w:r>
      <w:r>
        <w:rPr>
          <w:rFonts w:ascii="仿宋" w:eastAsia="仿宋" w:hAnsi="仿宋" w:cs="仿宋" w:hint="eastAsia"/>
          <w:sz w:val="32"/>
          <w:szCs w:val="32"/>
        </w:rPr>
        <w:t>4</w:t>
      </w:r>
      <w:r>
        <w:rPr>
          <w:rFonts w:ascii="仿宋" w:eastAsia="仿宋" w:hAnsi="仿宋" w:cs="仿宋" w:hint="eastAsia"/>
          <w:sz w:val="32"/>
          <w:szCs w:val="32"/>
        </w:rPr>
        <w:t>月起全面启动实施为期五年的“高原肢残患者‘关’爱助‘立’行动”，着力将肢残患者人道救助打造</w:t>
      </w:r>
      <w:proofErr w:type="gramStart"/>
      <w:r>
        <w:rPr>
          <w:rFonts w:ascii="仿宋" w:eastAsia="仿宋" w:hAnsi="仿宋" w:cs="仿宋" w:hint="eastAsia"/>
          <w:sz w:val="32"/>
          <w:szCs w:val="32"/>
        </w:rPr>
        <w:t>成为涉藏地区</w:t>
      </w:r>
      <w:proofErr w:type="gramEnd"/>
      <w:r>
        <w:rPr>
          <w:rFonts w:ascii="仿宋" w:eastAsia="仿宋" w:hAnsi="仿宋" w:cs="仿宋" w:hint="eastAsia"/>
          <w:sz w:val="32"/>
          <w:szCs w:val="32"/>
        </w:rPr>
        <w:t>有特色、有成效、有亮点的</w:t>
      </w:r>
      <w:proofErr w:type="gramStart"/>
      <w:r>
        <w:rPr>
          <w:rFonts w:ascii="仿宋" w:eastAsia="仿宋" w:hAnsi="仿宋" w:cs="仿宋" w:hint="eastAsia"/>
          <w:sz w:val="32"/>
          <w:szCs w:val="32"/>
        </w:rPr>
        <w:t>人道公益</w:t>
      </w:r>
      <w:proofErr w:type="gramEnd"/>
      <w:r>
        <w:rPr>
          <w:rFonts w:ascii="仿宋" w:eastAsia="仿宋" w:hAnsi="仿宋" w:cs="仿宋" w:hint="eastAsia"/>
          <w:sz w:val="32"/>
          <w:szCs w:val="32"/>
        </w:rPr>
        <w:t>品牌。</w:t>
      </w:r>
      <w:r>
        <w:rPr>
          <w:rFonts w:ascii="仿宋" w:eastAsia="仿宋" w:hAnsi="仿宋" w:cs="仿宋" w:hint="eastAsia"/>
          <w:b/>
          <w:sz w:val="32"/>
          <w:szCs w:val="32"/>
        </w:rPr>
        <w:t>二是持续推进肢残患者人道救助。</w:t>
      </w:r>
      <w:r>
        <w:rPr>
          <w:rFonts w:ascii="仿宋" w:eastAsia="仿宋" w:hAnsi="仿宋" w:cs="仿宋" w:hint="eastAsia"/>
          <w:sz w:val="32"/>
          <w:szCs w:val="32"/>
        </w:rPr>
        <w:t>坚持以浙江省东西部对口协作为契机，将肢残患者人道救助作为防返贫防致贫的重要工作纵深推进，确定符合</w:t>
      </w:r>
      <w:r>
        <w:rPr>
          <w:rFonts w:ascii="仿宋" w:eastAsia="仿宋" w:hAnsi="仿宋" w:cs="仿宋" w:hint="eastAsia"/>
          <w:sz w:val="32"/>
          <w:szCs w:val="32"/>
        </w:rPr>
        <w:lastRenderedPageBreak/>
        <w:t>条件的重点监测对象、农牧区老党员、老基层骨干、农牧区退役军人，及</w:t>
      </w:r>
      <w:proofErr w:type="gramStart"/>
      <w:r>
        <w:rPr>
          <w:rFonts w:ascii="仿宋" w:eastAsia="仿宋" w:hAnsi="仿宋" w:cs="仿宋" w:hint="eastAsia"/>
          <w:sz w:val="32"/>
          <w:szCs w:val="32"/>
        </w:rPr>
        <w:t>低保对象</w:t>
      </w:r>
      <w:proofErr w:type="gramEnd"/>
      <w:r>
        <w:rPr>
          <w:rFonts w:ascii="仿宋" w:eastAsia="仿宋" w:hAnsi="仿宋" w:cs="仿宋" w:hint="eastAsia"/>
          <w:sz w:val="32"/>
          <w:szCs w:val="32"/>
        </w:rPr>
        <w:t>和一般经济困难患者共</w:t>
      </w:r>
      <w:r>
        <w:rPr>
          <w:rFonts w:ascii="仿宋" w:eastAsia="仿宋" w:hAnsi="仿宋" w:cs="仿宋" w:hint="eastAsia"/>
          <w:sz w:val="32"/>
          <w:szCs w:val="32"/>
        </w:rPr>
        <w:t>380</w:t>
      </w:r>
      <w:r>
        <w:rPr>
          <w:rFonts w:ascii="仿宋" w:eastAsia="仿宋" w:hAnsi="仿宋" w:cs="仿宋" w:hint="eastAsia"/>
          <w:sz w:val="32"/>
          <w:szCs w:val="32"/>
        </w:rPr>
        <w:t>余人。</w:t>
      </w:r>
      <w:r>
        <w:rPr>
          <w:rFonts w:ascii="仿宋" w:eastAsia="仿宋" w:hAnsi="仿宋" w:cs="仿宋" w:hint="eastAsia"/>
          <w:b/>
          <w:sz w:val="32"/>
          <w:szCs w:val="32"/>
        </w:rPr>
        <w:t>三是稳步推进尿毒症患者人道救助。</w:t>
      </w:r>
      <w:r>
        <w:rPr>
          <w:rFonts w:ascii="仿宋" w:eastAsia="仿宋" w:hAnsi="仿宋" w:cs="仿宋" w:hint="eastAsia"/>
          <w:sz w:val="32"/>
          <w:szCs w:val="32"/>
        </w:rPr>
        <w:t>不断加强与各县（市）红十字会的业务指导，上下联</w:t>
      </w:r>
      <w:r>
        <w:rPr>
          <w:rFonts w:ascii="仿宋" w:eastAsia="仿宋" w:hAnsi="仿宋" w:cs="仿宋" w:hint="eastAsia"/>
          <w:sz w:val="32"/>
          <w:szCs w:val="32"/>
        </w:rPr>
        <w:t>动，持续做好州内接受血液透析治疗的农牧民</w:t>
      </w:r>
      <w:proofErr w:type="gramStart"/>
      <w:r>
        <w:rPr>
          <w:rFonts w:ascii="仿宋" w:eastAsia="仿宋" w:hAnsi="仿宋" w:cs="仿宋" w:hint="eastAsia"/>
          <w:sz w:val="32"/>
          <w:szCs w:val="32"/>
        </w:rPr>
        <w:t>尿毒症患者尿毒症患者</w:t>
      </w:r>
      <w:proofErr w:type="gramEnd"/>
      <w:r>
        <w:rPr>
          <w:rFonts w:ascii="仿宋" w:eastAsia="仿宋" w:hAnsi="仿宋" w:cs="仿宋" w:hint="eastAsia"/>
          <w:sz w:val="32"/>
          <w:szCs w:val="32"/>
        </w:rPr>
        <w:t>的宣传动员、资料收集、资格审核工作，对</w:t>
      </w:r>
      <w:r>
        <w:rPr>
          <w:rFonts w:ascii="仿宋" w:eastAsia="仿宋" w:hAnsi="仿宋" w:cs="仿宋" w:hint="eastAsia"/>
          <w:sz w:val="32"/>
          <w:szCs w:val="32"/>
        </w:rPr>
        <w:t>180</w:t>
      </w:r>
      <w:r>
        <w:rPr>
          <w:rFonts w:ascii="仿宋" w:eastAsia="仿宋" w:hAnsi="仿宋" w:cs="仿宋" w:hint="eastAsia"/>
          <w:sz w:val="32"/>
          <w:szCs w:val="32"/>
        </w:rPr>
        <w:t>余名尿毒症患者人道救助。</w:t>
      </w:r>
      <w:r>
        <w:rPr>
          <w:rFonts w:ascii="仿宋" w:eastAsia="仿宋" w:hAnsi="仿宋" w:cs="仿宋" w:hint="eastAsia"/>
          <w:b/>
          <w:sz w:val="32"/>
          <w:szCs w:val="32"/>
        </w:rPr>
        <w:t>四是扎实开展天使基金救助。</w:t>
      </w:r>
      <w:r>
        <w:rPr>
          <w:rFonts w:ascii="仿宋" w:eastAsia="仿宋" w:hAnsi="仿宋" w:cs="仿宋" w:hint="eastAsia"/>
          <w:sz w:val="32"/>
          <w:szCs w:val="32"/>
        </w:rPr>
        <w:t>积极开展天使基金工作培训工作，制定天使基金救助资料申报清单，</w:t>
      </w:r>
      <w:r>
        <w:rPr>
          <w:rFonts w:ascii="仿宋" w:eastAsia="仿宋" w:hAnsi="仿宋" w:cs="仿宋" w:hint="eastAsia"/>
          <w:sz w:val="32"/>
          <w:szCs w:val="32"/>
        </w:rPr>
        <w:t>15</w:t>
      </w:r>
      <w:r>
        <w:rPr>
          <w:rFonts w:ascii="仿宋" w:eastAsia="仿宋" w:hAnsi="仿宋" w:cs="仿宋" w:hint="eastAsia"/>
          <w:sz w:val="32"/>
          <w:szCs w:val="32"/>
        </w:rPr>
        <w:t>名患儿获得救助。</w:t>
      </w:r>
      <w:r>
        <w:rPr>
          <w:rFonts w:ascii="仿宋" w:eastAsia="仿宋" w:hAnsi="仿宋" w:cs="仿宋" w:hint="eastAsia"/>
          <w:b/>
          <w:sz w:val="32"/>
          <w:szCs w:val="32"/>
        </w:rPr>
        <w:t>五是博爱送万家工作。</w:t>
      </w:r>
      <w:r>
        <w:rPr>
          <w:rFonts w:ascii="仿宋" w:eastAsia="仿宋" w:hAnsi="仿宋" w:cs="仿宋" w:hint="eastAsia"/>
          <w:sz w:val="32"/>
          <w:szCs w:val="32"/>
        </w:rPr>
        <w:t>为传递党委政府的关心关怀，发挥好红十字的桥梁纽带作用，我会在春节、藏历新年期间，在康定、泸定、理塘、雅江等县组织开展“博爱送万家”暨“送温暖”活动，突出对重点</w:t>
      </w:r>
      <w:proofErr w:type="gramStart"/>
      <w:r>
        <w:rPr>
          <w:rFonts w:ascii="仿宋" w:eastAsia="仿宋" w:hAnsi="仿宋" w:cs="仿宋" w:hint="eastAsia"/>
          <w:sz w:val="32"/>
          <w:szCs w:val="32"/>
        </w:rPr>
        <w:t>监测户</w:t>
      </w:r>
      <w:proofErr w:type="gramEnd"/>
      <w:r>
        <w:rPr>
          <w:rFonts w:ascii="仿宋" w:eastAsia="仿宋" w:hAnsi="仿宋" w:cs="仿宋" w:hint="eastAsia"/>
          <w:sz w:val="32"/>
          <w:szCs w:val="32"/>
        </w:rPr>
        <w:t>和御寒过冬困难的边远农牧民进行慰问，继续加强对老弱、重病、重残等群体的救助，共分配总价值</w:t>
      </w:r>
      <w:r>
        <w:rPr>
          <w:rFonts w:ascii="仿宋" w:eastAsia="仿宋" w:hAnsi="仿宋" w:cs="仿宋" w:hint="eastAsia"/>
          <w:sz w:val="32"/>
          <w:szCs w:val="32"/>
        </w:rPr>
        <w:t>12.</w:t>
      </w:r>
      <w:r>
        <w:rPr>
          <w:rFonts w:ascii="仿宋" w:eastAsia="仿宋" w:hAnsi="仿宋" w:cs="仿宋" w:hint="eastAsia"/>
          <w:sz w:val="32"/>
          <w:szCs w:val="32"/>
        </w:rPr>
        <w:t>04</w:t>
      </w:r>
      <w:r>
        <w:rPr>
          <w:rFonts w:ascii="仿宋" w:eastAsia="仿宋" w:hAnsi="仿宋" w:cs="仿宋" w:hint="eastAsia"/>
          <w:sz w:val="32"/>
          <w:szCs w:val="32"/>
        </w:rPr>
        <w:t>万元的博爱送万家温暖箱</w:t>
      </w:r>
      <w:r>
        <w:rPr>
          <w:rFonts w:ascii="仿宋" w:eastAsia="仿宋" w:hAnsi="仿宋" w:cs="仿宋" w:hint="eastAsia"/>
          <w:sz w:val="32"/>
          <w:szCs w:val="32"/>
        </w:rPr>
        <w:t>200</w:t>
      </w:r>
      <w:r>
        <w:rPr>
          <w:rFonts w:ascii="仿宋" w:eastAsia="仿宋" w:hAnsi="仿宋" w:cs="仿宋" w:hint="eastAsia"/>
          <w:sz w:val="32"/>
          <w:szCs w:val="32"/>
        </w:rPr>
        <w:t>个。</w:t>
      </w:r>
    </w:p>
    <w:p w:rsidR="00C27E98" w:rsidRDefault="00210F83">
      <w:pPr>
        <w:pStyle w:val="a7"/>
        <w:widowControl/>
        <w:spacing w:before="0" w:beforeAutospacing="0" w:after="0" w:afterAutospacing="0" w:line="576" w:lineRule="exact"/>
        <w:ind w:firstLine="420"/>
        <w:jc w:val="both"/>
        <w:rPr>
          <w:rFonts w:ascii="仿宋" w:eastAsia="仿宋" w:hAnsi="仿宋" w:cs="仿宋"/>
          <w:sz w:val="32"/>
          <w:szCs w:val="32"/>
        </w:rPr>
      </w:pPr>
      <w:r>
        <w:rPr>
          <w:rFonts w:ascii="仿宋" w:eastAsia="仿宋" w:hAnsi="仿宋" w:cs="仿宋" w:hint="eastAsia"/>
          <w:b/>
          <w:sz w:val="32"/>
          <w:szCs w:val="32"/>
        </w:rPr>
        <w:t>（二）泸定地震灾后重建工作。</w:t>
      </w:r>
      <w:r>
        <w:rPr>
          <w:rFonts w:ascii="仿宋" w:eastAsia="仿宋" w:hAnsi="仿宋" w:cs="仿宋" w:hint="eastAsia"/>
          <w:sz w:val="32"/>
          <w:szCs w:val="32"/>
        </w:rPr>
        <w:t>认真</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“党政所需、群众所盼、红会所能”的要求，以更强的担当服务中心大局，努力在“</w:t>
      </w:r>
      <w:r>
        <w:rPr>
          <w:rFonts w:ascii="仿宋" w:eastAsia="仿宋" w:hAnsi="仿宋" w:cs="仿宋" w:hint="eastAsia"/>
          <w:sz w:val="32"/>
          <w:szCs w:val="32"/>
        </w:rPr>
        <w:t>9.5</w:t>
      </w:r>
      <w:r>
        <w:rPr>
          <w:rFonts w:ascii="仿宋" w:eastAsia="仿宋" w:hAnsi="仿宋" w:cs="仿宋" w:hint="eastAsia"/>
          <w:sz w:val="32"/>
          <w:szCs w:val="32"/>
        </w:rPr>
        <w:t>”泸定地震两周年之际全面完成省、州红十字会援助泸定地震灾后恢复重建任务。</w:t>
      </w:r>
      <w:r>
        <w:rPr>
          <w:rFonts w:ascii="仿宋" w:eastAsia="仿宋" w:hAnsi="仿宋" w:cs="仿宋" w:hint="eastAsia"/>
          <w:b/>
          <w:sz w:val="32"/>
          <w:szCs w:val="32"/>
        </w:rPr>
        <w:t>一是完成省级援助项目。</w:t>
      </w:r>
      <w:r>
        <w:rPr>
          <w:rFonts w:ascii="仿宋" w:eastAsia="仿宋" w:hAnsi="仿宋" w:cs="仿宋" w:hint="eastAsia"/>
          <w:sz w:val="32"/>
          <w:szCs w:val="32"/>
        </w:rPr>
        <w:t>完成泸定县职业中学、泸定县医疗卫生机构维修加固项目，完成泸定县红十字会备灾救灾物资储备中心及应急救护培训基地主体工程。</w:t>
      </w:r>
      <w:r>
        <w:rPr>
          <w:rFonts w:ascii="仿宋" w:eastAsia="仿宋" w:hAnsi="仿宋" w:cs="仿宋" w:hint="eastAsia"/>
          <w:b/>
          <w:sz w:val="32"/>
          <w:szCs w:val="32"/>
        </w:rPr>
        <w:t>二是完成州级援助项目。</w:t>
      </w:r>
      <w:r>
        <w:rPr>
          <w:rFonts w:ascii="仿宋" w:eastAsia="仿宋" w:hAnsi="仿宋" w:cs="仿宋" w:hint="eastAsia"/>
          <w:sz w:val="32"/>
          <w:szCs w:val="32"/>
        </w:rPr>
        <w:t>根据《甘孜州“</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”泸定地震灾后恢复重建委员会关于印发</w:t>
      </w:r>
      <w:r>
        <w:rPr>
          <w:rFonts w:ascii="仿宋" w:eastAsia="仿宋" w:hAnsi="仿宋" w:cs="仿宋" w:hint="eastAsia"/>
          <w:sz w:val="32"/>
          <w:szCs w:val="32"/>
        </w:rPr>
        <w:t>&lt;</w:t>
      </w:r>
      <w:r>
        <w:rPr>
          <w:rFonts w:ascii="仿宋" w:eastAsia="仿宋" w:hAnsi="仿宋" w:cs="仿宋" w:hint="eastAsia"/>
          <w:sz w:val="32"/>
          <w:szCs w:val="32"/>
        </w:rPr>
        <w:t>甘孜州“</w:t>
      </w:r>
      <w:r>
        <w:rPr>
          <w:rFonts w:ascii="仿宋" w:eastAsia="仿宋" w:hAnsi="仿宋" w:cs="仿宋" w:hint="eastAsia"/>
          <w:sz w:val="32"/>
          <w:szCs w:val="32"/>
        </w:rPr>
        <w:t>9</w:t>
      </w: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”泸定地震灾后恢复重建资金筹集使用方案</w:t>
      </w:r>
      <w:r>
        <w:rPr>
          <w:rFonts w:ascii="仿宋" w:eastAsia="仿宋" w:hAnsi="仿宋" w:cs="仿宋" w:hint="eastAsia"/>
          <w:sz w:val="32"/>
          <w:szCs w:val="32"/>
        </w:rPr>
        <w:t>&gt;</w:t>
      </w:r>
      <w:r>
        <w:rPr>
          <w:rFonts w:ascii="仿宋" w:eastAsia="仿宋" w:hAnsi="仿宋" w:cs="仿宋" w:hint="eastAsia"/>
          <w:sz w:val="32"/>
          <w:szCs w:val="32"/>
        </w:rPr>
        <w:t>的通知》要求</w:t>
      </w:r>
      <w:r>
        <w:rPr>
          <w:rFonts w:ascii="仿宋" w:eastAsia="仿宋" w:hAnsi="仿宋" w:cs="仿宋" w:hint="eastAsia"/>
          <w:sz w:val="32"/>
          <w:szCs w:val="32"/>
        </w:rPr>
        <w:t>，共投入</w:t>
      </w:r>
      <w:r>
        <w:rPr>
          <w:rFonts w:ascii="仿宋" w:eastAsia="仿宋" w:hAnsi="仿宋" w:cs="仿宋" w:hint="eastAsia"/>
          <w:sz w:val="32"/>
          <w:szCs w:val="32"/>
        </w:rPr>
        <w:lastRenderedPageBreak/>
        <w:t>非定向捐赠资金</w:t>
      </w:r>
      <w:r>
        <w:rPr>
          <w:rFonts w:ascii="仿宋" w:eastAsia="仿宋" w:hAnsi="仿宋" w:cs="仿宋" w:hint="eastAsia"/>
          <w:sz w:val="32"/>
          <w:szCs w:val="32"/>
        </w:rPr>
        <w:t>9900</w:t>
      </w:r>
      <w:r>
        <w:rPr>
          <w:rFonts w:ascii="仿宋" w:eastAsia="仿宋" w:hAnsi="仿宋" w:cs="仿宋" w:hint="eastAsia"/>
          <w:sz w:val="32"/>
          <w:szCs w:val="32"/>
        </w:rPr>
        <w:t>余万元开展泸定县农村住房恢复重建州级提标补助工作和泸定县受灾群众过渡期生活救助。</w:t>
      </w:r>
    </w:p>
    <w:p w:rsidR="00C27E98" w:rsidRDefault="00210F83">
      <w:pPr>
        <w:pStyle w:val="a7"/>
        <w:widowControl/>
        <w:spacing w:before="0" w:beforeAutospacing="0" w:after="0" w:afterAutospacing="0" w:line="576" w:lineRule="exact"/>
        <w:ind w:firstLine="420"/>
        <w:jc w:val="both"/>
        <w:rPr>
          <w:rFonts w:ascii="仿宋" w:eastAsia="仿宋" w:hAnsi="仿宋" w:cs="仿宋"/>
          <w:sz w:val="32"/>
          <w:szCs w:val="32"/>
        </w:rPr>
      </w:pPr>
      <w:r>
        <w:rPr>
          <w:rFonts w:ascii="仿宋" w:eastAsia="仿宋" w:hAnsi="仿宋" w:cs="仿宋" w:hint="eastAsia"/>
          <w:b/>
          <w:sz w:val="32"/>
          <w:szCs w:val="32"/>
        </w:rPr>
        <w:t>（三）应急救护工作。</w:t>
      </w:r>
      <w:r>
        <w:rPr>
          <w:rFonts w:ascii="仿宋" w:eastAsia="仿宋" w:hAnsi="仿宋" w:cs="仿宋" w:hint="eastAsia"/>
          <w:sz w:val="32"/>
          <w:szCs w:val="32"/>
        </w:rPr>
        <w:t>坚持应急救护培训作为保障人民生命健康的重要抓手，全力推动，形成“人人学急救、急救为人人”的良好社会氛围。持续打造“红十字‘救’在身边”品牌，发挥甘孜卫生学校应急救护培训基地作用，拓展其应急救护演练、培训功能，在甘孜</w:t>
      </w:r>
      <w:proofErr w:type="gramStart"/>
      <w:r>
        <w:rPr>
          <w:rFonts w:ascii="仿宋" w:eastAsia="仿宋" w:hAnsi="仿宋" w:cs="仿宋" w:hint="eastAsia"/>
          <w:sz w:val="32"/>
          <w:szCs w:val="32"/>
        </w:rPr>
        <w:t>州卫生</w:t>
      </w:r>
      <w:proofErr w:type="gramEnd"/>
      <w:r>
        <w:rPr>
          <w:rFonts w:ascii="仿宋" w:eastAsia="仿宋" w:hAnsi="仿宋" w:cs="仿宋" w:hint="eastAsia"/>
          <w:sz w:val="32"/>
          <w:szCs w:val="32"/>
        </w:rPr>
        <w:t>学校、四川民族学院举办了应急救护培训班，乡城县高位推动实施应急救护培训三年行动计划。一年来，州县红十字会开展应急救护培训</w:t>
      </w:r>
      <w:r>
        <w:rPr>
          <w:rFonts w:ascii="仿宋" w:eastAsia="仿宋" w:hAnsi="仿宋" w:cs="仿宋" w:hint="eastAsia"/>
          <w:sz w:val="32"/>
          <w:szCs w:val="32"/>
        </w:rPr>
        <w:t>60</w:t>
      </w:r>
      <w:r>
        <w:rPr>
          <w:rFonts w:ascii="仿宋" w:eastAsia="仿宋" w:hAnsi="仿宋" w:cs="仿宋" w:hint="eastAsia"/>
          <w:sz w:val="32"/>
          <w:szCs w:val="32"/>
        </w:rPr>
        <w:t>余期，完成应急救护普及培训</w:t>
      </w:r>
      <w:r>
        <w:rPr>
          <w:rFonts w:ascii="仿宋" w:eastAsia="仿宋" w:hAnsi="仿宋" w:cs="仿宋" w:hint="eastAsia"/>
          <w:sz w:val="32"/>
          <w:szCs w:val="32"/>
        </w:rPr>
        <w:t>8000</w:t>
      </w:r>
      <w:r>
        <w:rPr>
          <w:rFonts w:ascii="仿宋" w:eastAsia="仿宋" w:hAnsi="仿宋" w:cs="仿宋" w:hint="eastAsia"/>
          <w:sz w:val="32"/>
          <w:szCs w:val="32"/>
        </w:rPr>
        <w:t>余</w:t>
      </w:r>
      <w:r>
        <w:rPr>
          <w:rFonts w:ascii="仿宋" w:eastAsia="仿宋" w:hAnsi="仿宋" w:cs="仿宋" w:hint="eastAsia"/>
          <w:sz w:val="32"/>
          <w:szCs w:val="32"/>
        </w:rPr>
        <w:t>人，完成救护员培训</w:t>
      </w:r>
      <w:r>
        <w:rPr>
          <w:rFonts w:ascii="仿宋" w:eastAsia="仿宋" w:hAnsi="仿宋" w:cs="仿宋" w:hint="eastAsia"/>
          <w:sz w:val="32"/>
          <w:szCs w:val="32"/>
        </w:rPr>
        <w:t>400</w:t>
      </w:r>
      <w:r>
        <w:rPr>
          <w:rFonts w:ascii="仿宋" w:eastAsia="仿宋" w:hAnsi="仿宋" w:cs="仿宋" w:hint="eastAsia"/>
          <w:sz w:val="32"/>
          <w:szCs w:val="32"/>
        </w:rPr>
        <w:t>余人。中国红十字会总会办公室、国家卫生健康委员会办公厅、国家广播电视总局办公厅印发文件，公布</w:t>
      </w:r>
      <w:r>
        <w:rPr>
          <w:rFonts w:ascii="仿宋" w:eastAsia="仿宋" w:hAnsi="仿宋" w:cs="仿宋" w:hint="eastAsia"/>
          <w:sz w:val="32"/>
          <w:szCs w:val="32"/>
        </w:rPr>
        <w:t>2024</w:t>
      </w:r>
      <w:r>
        <w:rPr>
          <w:rFonts w:ascii="仿宋" w:eastAsia="仿宋" w:hAnsi="仿宋" w:cs="仿宋" w:hint="eastAsia"/>
          <w:sz w:val="32"/>
          <w:szCs w:val="32"/>
        </w:rPr>
        <w:t>年度全国“最美救护员”名单，我州红十字救护员、四川卫生康复职业学院</w:t>
      </w:r>
      <w:r>
        <w:rPr>
          <w:rFonts w:ascii="仿宋" w:eastAsia="仿宋" w:hAnsi="仿宋" w:cs="仿宋" w:hint="eastAsia"/>
          <w:sz w:val="32"/>
          <w:szCs w:val="32"/>
        </w:rPr>
        <w:t>2024</w:t>
      </w:r>
      <w:r>
        <w:rPr>
          <w:rFonts w:ascii="仿宋" w:eastAsia="仿宋" w:hAnsi="仿宋" w:cs="仿宋" w:hint="eastAsia"/>
          <w:sz w:val="32"/>
          <w:szCs w:val="32"/>
        </w:rPr>
        <w:t>届毕业生向秋翁</w:t>
      </w:r>
      <w:proofErr w:type="gramStart"/>
      <w:r>
        <w:rPr>
          <w:rFonts w:ascii="仿宋" w:eastAsia="仿宋" w:hAnsi="仿宋" w:cs="仿宋" w:hint="eastAsia"/>
          <w:sz w:val="32"/>
          <w:szCs w:val="32"/>
        </w:rPr>
        <w:t>姆</w:t>
      </w:r>
      <w:proofErr w:type="gramEnd"/>
      <w:r>
        <w:rPr>
          <w:rFonts w:ascii="仿宋" w:eastAsia="仿宋" w:hAnsi="仿宋" w:cs="仿宋" w:hint="eastAsia"/>
          <w:sz w:val="32"/>
          <w:szCs w:val="32"/>
        </w:rPr>
        <w:t>、向秋曲珍荣誉入选。</w:t>
      </w:r>
    </w:p>
    <w:p w:rsidR="00C27E98" w:rsidRDefault="00210F83">
      <w:pPr>
        <w:pStyle w:val="a7"/>
        <w:widowControl/>
        <w:spacing w:before="0" w:beforeAutospacing="0" w:after="0" w:afterAutospacing="0"/>
        <w:ind w:firstLine="420"/>
        <w:jc w:val="both"/>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b/>
          <w:sz w:val="32"/>
          <w:szCs w:val="32"/>
        </w:rPr>
        <w:t>四）人道资源动员方面。一是</w:t>
      </w:r>
      <w:r>
        <w:rPr>
          <w:rFonts w:ascii="仿宋" w:eastAsia="仿宋" w:hAnsi="仿宋" w:cs="仿宋" w:hint="eastAsia"/>
          <w:sz w:val="32"/>
          <w:szCs w:val="32"/>
        </w:rPr>
        <w:t>全面落实新修改的《中华人民共和国慈善法》，聚焦铸牢中华民族共同体意识这一主线，</w:t>
      </w:r>
      <w:r>
        <w:rPr>
          <w:rFonts w:ascii="仿宋" w:eastAsia="仿宋" w:hAnsi="仿宋" w:cs="仿宋" w:hint="eastAsia"/>
          <w:sz w:val="32"/>
          <w:szCs w:val="32"/>
          <w:shd w:val="clear" w:color="auto" w:fill="FFFFFF"/>
        </w:rPr>
        <w:t>进一步弘扬团结互助、</w:t>
      </w:r>
      <w:r>
        <w:rPr>
          <w:rFonts w:ascii="仿宋" w:eastAsia="仿宋" w:hAnsi="仿宋" w:cs="仿宋" w:hint="eastAsia"/>
          <w:sz w:val="32"/>
          <w:szCs w:val="32"/>
        </w:rPr>
        <w:t>扶危济困</w:t>
      </w:r>
      <w:r>
        <w:rPr>
          <w:rFonts w:ascii="仿宋" w:eastAsia="仿宋" w:hAnsi="仿宋" w:cs="仿宋" w:hint="eastAsia"/>
          <w:sz w:val="32"/>
          <w:szCs w:val="32"/>
          <w:shd w:val="clear" w:color="auto" w:fill="FFFFFF"/>
        </w:rPr>
        <w:t>的中华民族传统美德，汇聚更多的人道资源和向善力量，帮助最困难、最急需、最易受损害群体改善境况，大力倡导“甘予为慈、</w:t>
      </w:r>
      <w:proofErr w:type="gramStart"/>
      <w:r>
        <w:rPr>
          <w:rFonts w:ascii="仿宋" w:eastAsia="仿宋" w:hAnsi="仿宋" w:cs="仿宋" w:hint="eastAsia"/>
          <w:sz w:val="32"/>
          <w:szCs w:val="32"/>
          <w:shd w:val="clear" w:color="auto" w:fill="FFFFFF"/>
        </w:rPr>
        <w:t>孜</w:t>
      </w:r>
      <w:proofErr w:type="gramEnd"/>
      <w:r>
        <w:rPr>
          <w:rFonts w:ascii="仿宋" w:eastAsia="仿宋" w:hAnsi="仿宋" w:cs="仿宋" w:hint="eastAsia"/>
          <w:sz w:val="32"/>
          <w:szCs w:val="32"/>
          <w:shd w:val="clear" w:color="auto" w:fill="FFFFFF"/>
        </w:rPr>
        <w:t>行至善”的甘孜慈善理念，组织开展内容丰富、形式多样的宣传活动，</w:t>
      </w:r>
      <w:r>
        <w:rPr>
          <w:rFonts w:ascii="仿宋" w:eastAsia="仿宋" w:hAnsi="仿宋" w:cs="仿宋" w:hint="eastAsia"/>
          <w:sz w:val="32"/>
          <w:szCs w:val="32"/>
        </w:rPr>
        <w:t>组织开展“同心共筑中国梦、善行甘孜千万家”为主题的“甘孜爱心慈善日”活动，组织全州党员、干部职工开展“爱心慈善一日捐”活动，并向社会各界爱心企业、爱心人士发出</w:t>
      </w:r>
      <w:r>
        <w:rPr>
          <w:rFonts w:ascii="仿宋" w:eastAsia="仿宋" w:hAnsi="仿宋" w:cs="仿宋" w:hint="eastAsia"/>
          <w:sz w:val="32"/>
          <w:szCs w:val="32"/>
        </w:rPr>
        <w:lastRenderedPageBreak/>
        <w:t>倡议，共同参与“甘孜爱心慈善日”公益募捐活动。在州慈善发展大会上，州委州政府表彰一批成绩突出的单位和个人，甘孜州红十字会、泸定县红十字会、甘孜县红十字会、炉霍县红十字会获得“成</w:t>
      </w:r>
      <w:r>
        <w:rPr>
          <w:rFonts w:ascii="仿宋" w:eastAsia="仿宋" w:hAnsi="仿宋" w:cs="仿宋" w:hint="eastAsia"/>
          <w:sz w:val="32"/>
          <w:szCs w:val="32"/>
        </w:rPr>
        <w:t>绩突出慈善组织”，州红十字会、泸定县红十字会</w:t>
      </w:r>
      <w:r>
        <w:rPr>
          <w:rFonts w:ascii="仿宋" w:eastAsia="仿宋" w:hAnsi="仿宋" w:cs="仿宋" w:hint="eastAsia"/>
          <w:sz w:val="32"/>
          <w:szCs w:val="32"/>
        </w:rPr>
        <w:t>2</w:t>
      </w:r>
      <w:r>
        <w:rPr>
          <w:rFonts w:ascii="仿宋" w:eastAsia="仿宋" w:hAnsi="仿宋" w:cs="仿宋" w:hint="eastAsia"/>
          <w:sz w:val="32"/>
          <w:szCs w:val="32"/>
        </w:rPr>
        <w:t>名工作人员获得“慈善工作成绩突出个人”。</w:t>
      </w:r>
      <w:r>
        <w:rPr>
          <w:rFonts w:ascii="仿宋" w:eastAsia="仿宋" w:hAnsi="仿宋" w:cs="仿宋" w:hint="eastAsia"/>
          <w:b/>
          <w:sz w:val="32"/>
          <w:szCs w:val="32"/>
        </w:rPr>
        <w:t>二是</w:t>
      </w:r>
      <w:r>
        <w:rPr>
          <w:rFonts w:ascii="仿宋" w:eastAsia="仿宋" w:hAnsi="仿宋" w:cs="仿宋" w:hint="eastAsia"/>
          <w:sz w:val="32"/>
          <w:szCs w:val="32"/>
        </w:rPr>
        <w:t>加强互联网筹资培训，积极参与互联网筹资活动，通过创新开放共享的互联网公益平台打开更为广阔的筹资领域。向雅江县“</w:t>
      </w:r>
      <w:r>
        <w:rPr>
          <w:rFonts w:ascii="仿宋" w:eastAsia="仿宋" w:hAnsi="仿宋" w:cs="仿宋" w:hint="eastAsia"/>
          <w:sz w:val="32"/>
          <w:szCs w:val="32"/>
        </w:rPr>
        <w:t>3.15</w:t>
      </w:r>
      <w:r>
        <w:rPr>
          <w:rFonts w:ascii="仿宋" w:eastAsia="仿宋" w:hAnsi="仿宋" w:cs="仿宋" w:hint="eastAsia"/>
          <w:sz w:val="32"/>
          <w:szCs w:val="32"/>
        </w:rPr>
        <w:t>”森林火灾、“</w:t>
      </w:r>
      <w:r>
        <w:rPr>
          <w:rFonts w:ascii="仿宋" w:eastAsia="仿宋" w:hAnsi="仿宋" w:cs="仿宋" w:hint="eastAsia"/>
          <w:sz w:val="32"/>
          <w:szCs w:val="32"/>
        </w:rPr>
        <w:t>8.3</w:t>
      </w:r>
      <w:r>
        <w:rPr>
          <w:rFonts w:ascii="仿宋" w:eastAsia="仿宋" w:hAnsi="仿宋" w:cs="仿宋" w:hint="eastAsia"/>
          <w:sz w:val="32"/>
          <w:szCs w:val="32"/>
        </w:rPr>
        <w:t>”</w:t>
      </w:r>
      <w:proofErr w:type="gramStart"/>
      <w:r>
        <w:rPr>
          <w:rFonts w:ascii="仿宋" w:eastAsia="仿宋" w:hAnsi="仿宋" w:cs="仿宋" w:hint="eastAsia"/>
          <w:sz w:val="32"/>
          <w:szCs w:val="32"/>
        </w:rPr>
        <w:t>康定姑咱泥石流</w:t>
      </w:r>
      <w:proofErr w:type="gramEnd"/>
      <w:r>
        <w:rPr>
          <w:rFonts w:ascii="仿宋" w:eastAsia="仿宋" w:hAnsi="仿宋" w:cs="仿宋" w:hint="eastAsia"/>
          <w:sz w:val="32"/>
          <w:szCs w:val="32"/>
        </w:rPr>
        <w:t>灾区协调捐赠资金和一批爱心捐赠物资。</w:t>
      </w:r>
    </w:p>
    <w:p w:rsidR="00C27E98" w:rsidRDefault="00210F83">
      <w:pPr>
        <w:pStyle w:val="a7"/>
        <w:widowControl/>
        <w:spacing w:before="0" w:beforeAutospacing="0" w:after="0" w:afterAutospacing="0"/>
        <w:ind w:firstLine="420"/>
        <w:rPr>
          <w:rFonts w:ascii="仿宋" w:eastAsia="仿宋" w:hAnsi="仿宋" w:cs="仿宋"/>
          <w:sz w:val="32"/>
          <w:szCs w:val="32"/>
        </w:rPr>
      </w:pPr>
      <w:r>
        <w:rPr>
          <w:rFonts w:ascii="仿宋" w:eastAsia="仿宋" w:hAnsi="仿宋" w:cs="仿宋" w:hint="eastAsia"/>
          <w:b/>
          <w:sz w:val="32"/>
          <w:szCs w:val="32"/>
        </w:rPr>
        <w:t>（五）提升应急救灾救援能力。</w:t>
      </w:r>
      <w:r>
        <w:rPr>
          <w:rFonts w:ascii="仿宋" w:eastAsia="仿宋" w:hAnsi="仿宋" w:cs="仿宋" w:hint="eastAsia"/>
          <w:sz w:val="32"/>
          <w:szCs w:val="32"/>
        </w:rPr>
        <w:t>通过实战化训练着力提升救援队抗灾救灾能力，按照统一指挥、协同有序、资源共享的原则，围绕“要素协同、指挥调度、救援响应”等流程，分模块开展“实战”训练，圆满完成</w:t>
      </w:r>
      <w:r>
        <w:rPr>
          <w:rFonts w:ascii="仿宋" w:eastAsia="仿宋" w:hAnsi="仿宋" w:cs="仿宋" w:hint="eastAsia"/>
          <w:sz w:val="32"/>
          <w:szCs w:val="32"/>
        </w:rPr>
        <w:t>2024</w:t>
      </w:r>
      <w:r>
        <w:rPr>
          <w:rFonts w:ascii="仿宋" w:eastAsia="仿宋" w:hAnsi="仿宋" w:cs="仿宋" w:hint="eastAsia"/>
          <w:sz w:val="32"/>
          <w:szCs w:val="32"/>
        </w:rPr>
        <w:t>年川西</w:t>
      </w:r>
      <w:proofErr w:type="gramStart"/>
      <w:r>
        <w:rPr>
          <w:rFonts w:ascii="仿宋" w:eastAsia="仿宋" w:hAnsi="仿宋" w:cs="仿宋" w:hint="eastAsia"/>
          <w:sz w:val="32"/>
          <w:szCs w:val="32"/>
        </w:rPr>
        <w:t>协作区实训</w:t>
      </w:r>
      <w:proofErr w:type="gramEnd"/>
      <w:r>
        <w:rPr>
          <w:rFonts w:ascii="仿宋" w:eastAsia="仿宋" w:hAnsi="仿宋" w:cs="仿宋" w:hint="eastAsia"/>
          <w:sz w:val="32"/>
          <w:szCs w:val="32"/>
        </w:rPr>
        <w:t>演练活动。提高红十字</w:t>
      </w:r>
      <w:r>
        <w:rPr>
          <w:rFonts w:ascii="仿宋" w:eastAsia="仿宋" w:hAnsi="仿宋" w:cs="仿宋" w:hint="eastAsia"/>
          <w:sz w:val="32"/>
          <w:szCs w:val="32"/>
        </w:rPr>
        <w:t>会区域协调救援能力，加强备灾仓库管理，加强与应急指挥协调机制的沟通联系，优化突发自然灾害应对响应机制，提高救灾救援工作响应效率。组织开展全州红十字系统“</w:t>
      </w:r>
      <w:r>
        <w:rPr>
          <w:rFonts w:ascii="仿宋" w:eastAsia="仿宋" w:hAnsi="仿宋" w:cs="仿宋" w:hint="eastAsia"/>
          <w:sz w:val="32"/>
          <w:szCs w:val="32"/>
        </w:rPr>
        <w:t>5.8</w:t>
      </w:r>
      <w:r>
        <w:rPr>
          <w:rFonts w:ascii="仿宋" w:eastAsia="仿宋" w:hAnsi="仿宋" w:cs="仿宋" w:hint="eastAsia"/>
          <w:sz w:val="32"/>
          <w:szCs w:val="32"/>
        </w:rPr>
        <w:t>”博爱周、“</w:t>
      </w:r>
      <w:r>
        <w:rPr>
          <w:rFonts w:ascii="仿宋" w:eastAsia="仿宋" w:hAnsi="仿宋" w:cs="仿宋" w:hint="eastAsia"/>
          <w:sz w:val="32"/>
          <w:szCs w:val="32"/>
        </w:rPr>
        <w:t>5.12</w:t>
      </w:r>
      <w:r>
        <w:rPr>
          <w:rFonts w:ascii="仿宋" w:eastAsia="仿宋" w:hAnsi="仿宋" w:cs="仿宋" w:hint="eastAsia"/>
          <w:sz w:val="32"/>
          <w:szCs w:val="32"/>
        </w:rPr>
        <w:t>”防灾减灾日等宣传活动。建设了</w:t>
      </w:r>
      <w:r>
        <w:rPr>
          <w:rFonts w:ascii="仿宋" w:eastAsia="仿宋" w:hAnsi="仿宋" w:cs="仿宋" w:hint="eastAsia"/>
          <w:sz w:val="32"/>
          <w:szCs w:val="32"/>
          <w:shd w:val="clear" w:color="auto" w:fill="FFFFFF"/>
        </w:rPr>
        <w:t>“泸定县红十字蓝天救援队”，为红十字会赈灾救援方面迈出更坚实的步伐。</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2.</w:t>
      </w:r>
      <w:r>
        <w:rPr>
          <w:rStyle w:val="aa"/>
          <w:rFonts w:ascii="仿宋" w:eastAsia="仿宋" w:hAnsi="仿宋" w:cs="仿宋" w:hint="eastAsia"/>
          <w:sz w:val="31"/>
          <w:szCs w:val="31"/>
        </w:rPr>
        <w:t>预算管理。</w:t>
      </w:r>
      <w:r>
        <w:rPr>
          <w:rFonts w:ascii="仿宋" w:eastAsia="仿宋" w:hAnsi="仿宋" w:cs="仿宋" w:hint="eastAsia"/>
          <w:sz w:val="31"/>
          <w:szCs w:val="31"/>
        </w:rPr>
        <w:t>按照《甘孜州财政局关于编制州级</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年部门预算和</w:t>
      </w:r>
      <w:r>
        <w:rPr>
          <w:rFonts w:ascii="仿宋" w:eastAsia="仿宋" w:hAnsi="仿宋" w:cs="仿宋" w:hint="eastAsia"/>
          <w:sz w:val="31"/>
          <w:szCs w:val="31"/>
        </w:rPr>
        <w:t>2023</w:t>
      </w:r>
      <w:r>
        <w:rPr>
          <w:rFonts w:ascii="仿宋" w:eastAsia="仿宋" w:hAnsi="仿宋" w:cs="仿宋" w:hint="eastAsia"/>
          <w:sz w:val="31"/>
          <w:szCs w:val="31"/>
        </w:rPr>
        <w:t>－</w:t>
      </w:r>
      <w:r>
        <w:rPr>
          <w:rFonts w:ascii="仿宋" w:eastAsia="仿宋" w:hAnsi="仿宋" w:cs="仿宋" w:hint="eastAsia"/>
          <w:sz w:val="31"/>
          <w:szCs w:val="31"/>
        </w:rPr>
        <w:t>2025</w:t>
      </w:r>
      <w:r>
        <w:rPr>
          <w:rFonts w:ascii="仿宋" w:eastAsia="仿宋" w:hAnsi="仿宋" w:cs="仿宋" w:hint="eastAsia"/>
          <w:sz w:val="31"/>
          <w:szCs w:val="31"/>
        </w:rPr>
        <w:t>年支出规划的通知》要求和</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年度预算编制工作会议精神，立即组织召开了预算编制专题工</w:t>
      </w:r>
      <w:r>
        <w:rPr>
          <w:rFonts w:ascii="仿宋" w:eastAsia="仿宋" w:hAnsi="仿宋" w:cs="仿宋" w:hint="eastAsia"/>
          <w:sz w:val="31"/>
          <w:szCs w:val="31"/>
        </w:rPr>
        <w:lastRenderedPageBreak/>
        <w:t>作会议，按照预算编制有关规定和年度工作任务，认真编制</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年部门预算</w:t>
      </w:r>
      <w:r>
        <w:rPr>
          <w:rFonts w:ascii="仿宋" w:eastAsia="仿宋" w:hAnsi="仿宋" w:cs="仿宋" w:hint="eastAsia"/>
          <w:sz w:val="31"/>
          <w:szCs w:val="31"/>
        </w:rPr>
        <w:t>,</w:t>
      </w:r>
      <w:r>
        <w:rPr>
          <w:rFonts w:ascii="仿宋" w:eastAsia="仿宋" w:hAnsi="仿宋" w:cs="仿宋" w:hint="eastAsia"/>
          <w:sz w:val="31"/>
          <w:szCs w:val="31"/>
        </w:rPr>
        <w:t>针对</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年人员增减、人员退休、工资晋档、高海拔认定、专项工作等情况，严格按照州财政局安排，分时段对预算资金进行增减。整体来看，</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年部门预算编制规范、编制质量高，预算测算依据充分，重点内容顺利保障，按时完成编制，支出执行进度合适、预算年终无结余、严控一般性支出。</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3.</w:t>
      </w:r>
      <w:r>
        <w:rPr>
          <w:rStyle w:val="aa"/>
          <w:rFonts w:ascii="仿宋" w:eastAsia="仿宋" w:hAnsi="仿宋" w:cs="仿宋" w:hint="eastAsia"/>
          <w:sz w:val="31"/>
          <w:szCs w:val="31"/>
        </w:rPr>
        <w:t>财务管理。</w:t>
      </w:r>
      <w:r>
        <w:rPr>
          <w:rFonts w:ascii="仿宋" w:eastAsia="仿宋" w:hAnsi="仿宋" w:cs="仿宋" w:hint="eastAsia"/>
          <w:sz w:val="31"/>
          <w:szCs w:val="31"/>
        </w:rPr>
        <w:t>严格执行财务管理制度、财务岗位设置合理、资金使用规范。</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4.</w:t>
      </w:r>
      <w:r>
        <w:rPr>
          <w:rStyle w:val="aa"/>
          <w:rFonts w:ascii="仿宋" w:eastAsia="仿宋" w:hAnsi="仿宋" w:cs="仿宋" w:hint="eastAsia"/>
          <w:sz w:val="31"/>
          <w:szCs w:val="31"/>
        </w:rPr>
        <w:t>资产管理。</w:t>
      </w:r>
      <w:r>
        <w:rPr>
          <w:rFonts w:ascii="仿宋" w:eastAsia="仿宋" w:hAnsi="仿宋" w:cs="仿宋" w:hint="eastAsia"/>
          <w:sz w:val="31"/>
          <w:szCs w:val="31"/>
        </w:rPr>
        <w:t>严格执行固定资产管理规定，对符合固定资产限额标准的财物，我们均纳入固定资产范围进行管理。建立固定资产台账，完善入库出库手续，确保每一件固定资产登</w:t>
      </w:r>
      <w:r>
        <w:rPr>
          <w:rFonts w:ascii="仿宋" w:eastAsia="仿宋" w:hAnsi="仿宋" w:cs="仿宋" w:hint="eastAsia"/>
          <w:sz w:val="31"/>
          <w:szCs w:val="31"/>
        </w:rPr>
        <w:t>记在册，领取人签字，责任落实到人。定期核对账目，确保账</w:t>
      </w:r>
      <w:proofErr w:type="gramStart"/>
      <w:r>
        <w:rPr>
          <w:rFonts w:ascii="仿宋" w:eastAsia="仿宋" w:hAnsi="仿宋" w:cs="仿宋" w:hint="eastAsia"/>
          <w:sz w:val="31"/>
          <w:szCs w:val="31"/>
        </w:rPr>
        <w:t>账</w:t>
      </w:r>
      <w:proofErr w:type="gramEnd"/>
      <w:r>
        <w:rPr>
          <w:rFonts w:ascii="仿宋" w:eastAsia="仿宋" w:hAnsi="仿宋" w:cs="仿宋" w:hint="eastAsia"/>
          <w:sz w:val="31"/>
          <w:szCs w:val="31"/>
        </w:rPr>
        <w:t>相符、账实相符。</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（二）部门预算项目绩效分析。</w:t>
      </w:r>
      <w:r>
        <w:rPr>
          <w:rFonts w:ascii="仿宋" w:eastAsia="仿宋" w:hAnsi="仿宋" w:cs="仿宋" w:hint="eastAsia"/>
          <w:sz w:val="31"/>
          <w:szCs w:val="31"/>
        </w:rPr>
        <w:t>按照州财政局的统一部署，制定了绩效目标，进行了中期评估，依照国家政策法规规定和单位实际情况，健全财务基础管理制度和约束机制，健全内部控制制度，依法、有效地使用财政资金，为全面完成年度目标任务提供了坚强保证。</w:t>
      </w:r>
    </w:p>
    <w:p w:rsidR="00C27E98" w:rsidRDefault="00210F83">
      <w:pPr>
        <w:pStyle w:val="a7"/>
        <w:widowControl/>
        <w:spacing w:before="75" w:beforeAutospacing="0" w:after="15" w:afterAutospacing="0" w:line="576" w:lineRule="exact"/>
        <w:ind w:firstLine="630"/>
        <w:rPr>
          <w:sz w:val="31"/>
          <w:szCs w:val="31"/>
        </w:rPr>
      </w:pPr>
      <w:r>
        <w:rPr>
          <w:rFonts w:ascii="仿宋" w:eastAsia="仿宋" w:hAnsi="仿宋" w:cs="仿宋" w:hint="eastAsia"/>
          <w:sz w:val="31"/>
          <w:szCs w:val="31"/>
        </w:rPr>
        <w:t>常年项目绩效分析。该类项目总数</w:t>
      </w:r>
      <w:r>
        <w:rPr>
          <w:rFonts w:ascii="仿宋" w:eastAsia="仿宋" w:hAnsi="仿宋" w:cs="仿宋" w:hint="eastAsia"/>
          <w:sz w:val="31"/>
          <w:szCs w:val="31"/>
        </w:rPr>
        <w:t>5</w:t>
      </w:r>
      <w:r>
        <w:rPr>
          <w:rFonts w:ascii="仿宋" w:eastAsia="仿宋" w:hAnsi="仿宋" w:cs="仿宋" w:hint="eastAsia"/>
          <w:sz w:val="31"/>
          <w:szCs w:val="31"/>
        </w:rPr>
        <w:t>个，涉及预算总金额</w:t>
      </w:r>
      <w:r>
        <w:rPr>
          <w:rFonts w:ascii="仿宋" w:eastAsia="仿宋" w:hAnsi="仿宋" w:cs="仿宋" w:hint="eastAsia"/>
          <w:sz w:val="31"/>
          <w:szCs w:val="31"/>
        </w:rPr>
        <w:t>2</w:t>
      </w:r>
      <w:r>
        <w:rPr>
          <w:rFonts w:ascii="仿宋" w:eastAsia="仿宋" w:hAnsi="仿宋" w:cs="仿宋" w:hint="eastAsia"/>
          <w:sz w:val="31"/>
          <w:szCs w:val="31"/>
        </w:rPr>
        <w:t>67.50</w:t>
      </w:r>
      <w:r>
        <w:rPr>
          <w:rFonts w:ascii="仿宋" w:eastAsia="仿宋" w:hAnsi="仿宋" w:cs="仿宋" w:hint="eastAsia"/>
          <w:sz w:val="31"/>
          <w:szCs w:val="31"/>
        </w:rPr>
        <w:t>万元，</w:t>
      </w:r>
      <w:r>
        <w:rPr>
          <w:rFonts w:ascii="仿宋" w:eastAsia="仿宋" w:hAnsi="仿宋" w:cs="仿宋" w:hint="eastAsia"/>
          <w:sz w:val="31"/>
          <w:szCs w:val="31"/>
        </w:rPr>
        <w:t>1</w:t>
      </w:r>
      <w:r>
        <w:rPr>
          <w:rFonts w:ascii="仿宋" w:eastAsia="仿宋" w:hAnsi="仿宋" w:cs="仿宋" w:hint="eastAsia"/>
          <w:sz w:val="31"/>
          <w:szCs w:val="31"/>
        </w:rPr>
        <w:t>—</w:t>
      </w:r>
      <w:r>
        <w:rPr>
          <w:rFonts w:ascii="仿宋" w:eastAsia="仿宋" w:hAnsi="仿宋" w:cs="仿宋" w:hint="eastAsia"/>
          <w:sz w:val="31"/>
          <w:szCs w:val="31"/>
        </w:rPr>
        <w:t>12</w:t>
      </w:r>
      <w:r>
        <w:rPr>
          <w:rFonts w:ascii="仿宋" w:eastAsia="仿宋" w:hAnsi="仿宋" w:cs="仿宋" w:hint="eastAsia"/>
          <w:sz w:val="31"/>
          <w:szCs w:val="31"/>
        </w:rPr>
        <w:t>月预算执行总体进度为</w:t>
      </w:r>
      <w:r>
        <w:rPr>
          <w:rFonts w:ascii="仿宋" w:eastAsia="仿宋" w:hAnsi="仿宋" w:cs="仿宋" w:hint="eastAsia"/>
          <w:sz w:val="31"/>
          <w:szCs w:val="31"/>
        </w:rPr>
        <w:t xml:space="preserve"> 100%</w:t>
      </w:r>
      <w:r>
        <w:rPr>
          <w:rFonts w:ascii="仿宋" w:eastAsia="仿宋" w:hAnsi="仿宋" w:cs="仿宋" w:hint="eastAsia"/>
          <w:sz w:val="31"/>
          <w:szCs w:val="31"/>
        </w:rPr>
        <w:t>，其中：预算结余率大于</w:t>
      </w:r>
      <w:r>
        <w:rPr>
          <w:rFonts w:ascii="仿宋" w:eastAsia="仿宋" w:hAnsi="仿宋" w:cs="仿宋" w:hint="eastAsia"/>
          <w:sz w:val="31"/>
          <w:szCs w:val="31"/>
        </w:rPr>
        <w:t>10%</w:t>
      </w:r>
      <w:r>
        <w:rPr>
          <w:rFonts w:ascii="仿宋" w:eastAsia="仿宋" w:hAnsi="仿宋" w:cs="仿宋" w:hint="eastAsia"/>
          <w:sz w:val="31"/>
          <w:szCs w:val="31"/>
        </w:rPr>
        <w:t>的项目共计</w:t>
      </w:r>
      <w:r>
        <w:rPr>
          <w:rFonts w:ascii="仿宋" w:eastAsia="仿宋" w:hAnsi="仿宋" w:cs="仿宋" w:hint="eastAsia"/>
          <w:sz w:val="31"/>
          <w:szCs w:val="31"/>
        </w:rPr>
        <w:t xml:space="preserve"> 0</w:t>
      </w:r>
      <w:r>
        <w:rPr>
          <w:rFonts w:ascii="仿宋" w:eastAsia="仿宋" w:hAnsi="仿宋" w:cs="仿宋" w:hint="eastAsia"/>
          <w:sz w:val="31"/>
          <w:szCs w:val="31"/>
        </w:rPr>
        <w:t>个。</w:t>
      </w:r>
    </w:p>
    <w:p w:rsidR="00C27E98" w:rsidRDefault="00210F83">
      <w:pPr>
        <w:pStyle w:val="a7"/>
        <w:widowControl/>
        <w:spacing w:before="75" w:beforeAutospacing="0" w:after="15" w:afterAutospacing="0" w:line="576" w:lineRule="exact"/>
        <w:ind w:firstLine="630"/>
        <w:rPr>
          <w:rFonts w:ascii="楷体_GB2312" w:eastAsia="楷体_GB2312" w:cs="楷体_GB2312"/>
          <w:sz w:val="31"/>
          <w:szCs w:val="31"/>
        </w:rPr>
      </w:pPr>
      <w:r>
        <w:rPr>
          <w:rFonts w:ascii="仿宋" w:eastAsia="仿宋" w:hAnsi="仿宋" w:cs="仿宋" w:hint="eastAsia"/>
          <w:sz w:val="31"/>
          <w:szCs w:val="31"/>
        </w:rPr>
        <w:lastRenderedPageBreak/>
        <w:t>1.</w:t>
      </w:r>
      <w:r>
        <w:rPr>
          <w:rFonts w:ascii="仿宋" w:eastAsia="仿宋" w:hAnsi="仿宋" w:cs="仿宋" w:hint="eastAsia"/>
          <w:sz w:val="31"/>
          <w:szCs w:val="31"/>
        </w:rPr>
        <w:t>项目决策。项目绩效目标按照“谁申请资金，谁编</w:t>
      </w:r>
      <w:r>
        <w:rPr>
          <w:rFonts w:ascii="仿宋" w:eastAsia="仿宋" w:hAnsi="仿宋" w:cs="仿宋" w:hint="eastAsia"/>
          <w:sz w:val="31"/>
          <w:szCs w:val="31"/>
        </w:rPr>
        <w:t>制目标”的原则确定编制主体，各科室根据自己所承担的工作任务，按照“指向明确、细化量化、合理可行，相应匹配”的要求，进行目标设置，编制出初步目标任务，再由财务人员统一将项目入库。</w:t>
      </w:r>
    </w:p>
    <w:p w:rsidR="00C27E98" w:rsidRDefault="00210F83">
      <w:pPr>
        <w:pStyle w:val="a7"/>
        <w:widowControl/>
        <w:spacing w:before="75" w:beforeAutospacing="0" w:after="15" w:afterAutospacing="0" w:line="576" w:lineRule="exact"/>
        <w:ind w:firstLine="630"/>
        <w:rPr>
          <w:rFonts w:ascii="楷体_GB2312" w:eastAsia="楷体_GB2312" w:cs="楷体_GB2312"/>
          <w:sz w:val="31"/>
          <w:szCs w:val="31"/>
        </w:rPr>
      </w:pPr>
      <w:r>
        <w:rPr>
          <w:rFonts w:ascii="仿宋" w:eastAsia="仿宋" w:hAnsi="仿宋" w:cs="仿宋" w:hint="eastAsia"/>
          <w:sz w:val="31"/>
          <w:szCs w:val="31"/>
        </w:rPr>
        <w:t>2.</w:t>
      </w:r>
      <w:r>
        <w:rPr>
          <w:rFonts w:ascii="仿宋" w:eastAsia="仿宋" w:hAnsi="仿宋" w:cs="仿宋" w:hint="eastAsia"/>
          <w:sz w:val="31"/>
          <w:szCs w:val="31"/>
        </w:rPr>
        <w:t>项目执行。项目资金在执行过程中，与预算相符，没有项目调整，执行结束达到了预期目标。</w:t>
      </w:r>
    </w:p>
    <w:p w:rsidR="00C27E98" w:rsidRDefault="00210F83">
      <w:pPr>
        <w:pStyle w:val="a7"/>
        <w:widowControl/>
        <w:spacing w:before="75" w:beforeAutospacing="0" w:after="15" w:afterAutospacing="0" w:line="576" w:lineRule="exact"/>
        <w:ind w:firstLine="630"/>
        <w:rPr>
          <w:rFonts w:ascii="楷体_GB2312" w:eastAsia="楷体_GB2312" w:cs="楷体_GB2312"/>
          <w:sz w:val="31"/>
          <w:szCs w:val="31"/>
        </w:rPr>
      </w:pPr>
      <w:r>
        <w:rPr>
          <w:rFonts w:ascii="仿宋" w:eastAsia="仿宋" w:hAnsi="仿宋" w:cs="仿宋" w:hint="eastAsia"/>
          <w:sz w:val="31"/>
          <w:szCs w:val="31"/>
        </w:rPr>
        <w:t>3.</w:t>
      </w:r>
      <w:r>
        <w:rPr>
          <w:rFonts w:ascii="仿宋" w:eastAsia="仿宋" w:hAnsi="仿宋" w:cs="仿宋" w:hint="eastAsia"/>
          <w:sz w:val="31"/>
          <w:szCs w:val="31"/>
        </w:rPr>
        <w:t>目标实现。项目绩效管理从预算编制、运行监控、绩效评价全过程进行管理，全面完成目标任务。</w:t>
      </w:r>
    </w:p>
    <w:p w:rsidR="00C27E98" w:rsidRDefault="00210F83">
      <w:pPr>
        <w:pStyle w:val="a7"/>
        <w:widowControl/>
        <w:spacing w:before="75" w:beforeAutospacing="0" w:after="75" w:afterAutospacing="0" w:line="576" w:lineRule="exact"/>
        <w:ind w:firstLine="630"/>
        <w:jc w:val="both"/>
        <w:rPr>
          <w:sz w:val="31"/>
          <w:szCs w:val="31"/>
        </w:rPr>
      </w:pPr>
      <w:r>
        <w:rPr>
          <w:rFonts w:ascii="仿宋" w:eastAsia="仿宋" w:hAnsi="仿宋" w:cs="仿宋" w:hint="eastAsia"/>
          <w:sz w:val="31"/>
          <w:szCs w:val="31"/>
        </w:rPr>
        <w:t>州级部门</w:t>
      </w:r>
      <w:r>
        <w:rPr>
          <w:rFonts w:ascii="仿宋" w:eastAsia="仿宋" w:hAnsi="仿宋" w:cs="仿宋" w:hint="eastAsia"/>
          <w:sz w:val="31"/>
          <w:szCs w:val="31"/>
        </w:rPr>
        <w:t>202</w:t>
      </w:r>
      <w:r>
        <w:rPr>
          <w:rFonts w:ascii="仿宋" w:eastAsia="仿宋" w:hAnsi="仿宋" w:cs="仿宋" w:hint="eastAsia"/>
          <w:sz w:val="31"/>
          <w:szCs w:val="31"/>
        </w:rPr>
        <w:t>4</w:t>
      </w:r>
      <w:r>
        <w:rPr>
          <w:rFonts w:ascii="仿宋" w:eastAsia="仿宋" w:hAnsi="仿宋" w:cs="仿宋" w:hint="eastAsia"/>
          <w:sz w:val="31"/>
          <w:szCs w:val="31"/>
        </w:rPr>
        <w:t>年度若涉及国有资本经营预算、社会保险基金预算的，应在部门预算绩效自评报告中对完成情况进行梳理阐述。国有资本经营预算绩效自评重点关注企业的运</w:t>
      </w:r>
      <w:r>
        <w:rPr>
          <w:rFonts w:ascii="仿宋" w:eastAsia="仿宋" w:hAnsi="仿宋" w:cs="仿宋" w:hint="eastAsia"/>
          <w:sz w:val="31"/>
          <w:szCs w:val="31"/>
        </w:rPr>
        <w:t>营质量、行业水平等情况；社会保险基金预算绩效自评重点关注基金可持续性、区域安全性等情况。</w:t>
      </w:r>
    </w:p>
    <w:p w:rsidR="00C27E98" w:rsidRDefault="00210F83">
      <w:pPr>
        <w:pStyle w:val="a7"/>
        <w:widowControl/>
        <w:spacing w:before="75" w:beforeAutospacing="0" w:after="75" w:afterAutospacing="0" w:line="576" w:lineRule="exact"/>
        <w:ind w:firstLine="630"/>
        <w:rPr>
          <w:sz w:val="31"/>
          <w:szCs w:val="31"/>
        </w:rPr>
      </w:pPr>
      <w:r>
        <w:rPr>
          <w:rStyle w:val="aa"/>
          <w:rFonts w:ascii="仿宋" w:eastAsia="仿宋" w:hAnsi="仿宋" w:cs="仿宋" w:hint="eastAsia"/>
          <w:sz w:val="31"/>
          <w:szCs w:val="31"/>
        </w:rPr>
        <w:t>（三）重点领域绩效分析。</w:t>
      </w:r>
      <w:r>
        <w:rPr>
          <w:rFonts w:ascii="仿宋" w:eastAsia="仿宋" w:hAnsi="仿宋" w:cs="仿宋" w:hint="eastAsia"/>
          <w:sz w:val="31"/>
          <w:szCs w:val="31"/>
        </w:rPr>
        <w:t>本部门不涉及重点领域支出。</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（四）绩效结果应用情况。</w:t>
      </w:r>
    </w:p>
    <w:p w:rsidR="00C27E98" w:rsidRDefault="00210F83">
      <w:pPr>
        <w:pStyle w:val="a7"/>
        <w:widowControl/>
        <w:spacing w:before="75" w:beforeAutospacing="0" w:after="15" w:afterAutospacing="0" w:line="576" w:lineRule="exact"/>
        <w:ind w:firstLine="630"/>
        <w:rPr>
          <w:sz w:val="31"/>
          <w:szCs w:val="31"/>
        </w:rPr>
      </w:pPr>
      <w:r>
        <w:rPr>
          <w:rFonts w:ascii="仿宋" w:eastAsia="仿宋" w:hAnsi="仿宋" w:cs="仿宋" w:hint="eastAsia"/>
          <w:sz w:val="31"/>
          <w:szCs w:val="31"/>
        </w:rPr>
        <w:t>严格执行中央和上级有关部门出台的财经纪律相关规定，严控</w:t>
      </w:r>
      <w:proofErr w:type="gramStart"/>
      <w:r>
        <w:rPr>
          <w:rFonts w:ascii="仿宋" w:eastAsia="仿宋" w:hAnsi="仿宋" w:cs="仿宋" w:hint="eastAsia"/>
          <w:sz w:val="31"/>
          <w:szCs w:val="31"/>
        </w:rPr>
        <w:t>”</w:t>
      </w:r>
      <w:proofErr w:type="gramEnd"/>
      <w:r>
        <w:rPr>
          <w:rFonts w:ascii="仿宋" w:eastAsia="仿宋" w:hAnsi="仿宋" w:cs="仿宋" w:hint="eastAsia"/>
          <w:sz w:val="31"/>
          <w:szCs w:val="31"/>
        </w:rPr>
        <w:t>三公经费</w:t>
      </w:r>
      <w:proofErr w:type="gramStart"/>
      <w:r>
        <w:rPr>
          <w:rFonts w:ascii="仿宋" w:eastAsia="仿宋" w:hAnsi="仿宋" w:cs="仿宋" w:hint="eastAsia"/>
          <w:sz w:val="31"/>
          <w:szCs w:val="31"/>
        </w:rPr>
        <w:t>”</w:t>
      </w:r>
      <w:proofErr w:type="gramEnd"/>
      <w:r>
        <w:rPr>
          <w:rFonts w:ascii="仿宋" w:eastAsia="仿宋" w:hAnsi="仿宋" w:cs="仿宋" w:hint="eastAsia"/>
          <w:sz w:val="31"/>
          <w:szCs w:val="31"/>
        </w:rPr>
        <w:t>、会议费、培训费、差旅费等支出。严格报账程序，严把票据审核关，减少现金支付。认真做好会计核算，做到账</w:t>
      </w:r>
      <w:proofErr w:type="gramStart"/>
      <w:r>
        <w:rPr>
          <w:rFonts w:ascii="仿宋" w:eastAsia="仿宋" w:hAnsi="仿宋" w:cs="仿宋" w:hint="eastAsia"/>
          <w:sz w:val="31"/>
          <w:szCs w:val="31"/>
        </w:rPr>
        <w:t>账</w:t>
      </w:r>
      <w:proofErr w:type="gramEnd"/>
      <w:r>
        <w:rPr>
          <w:rFonts w:ascii="仿宋" w:eastAsia="仿宋" w:hAnsi="仿宋" w:cs="仿宋" w:hint="eastAsia"/>
          <w:sz w:val="31"/>
          <w:szCs w:val="31"/>
        </w:rPr>
        <w:t>相符、账实相符。强化内控建设，防范岗位风险，确保各项工作有序运转。</w:t>
      </w:r>
    </w:p>
    <w:p w:rsidR="00C27E98" w:rsidRDefault="00210F83">
      <w:pPr>
        <w:pStyle w:val="a7"/>
        <w:widowControl/>
        <w:spacing w:before="75" w:beforeAutospacing="0" w:after="75" w:afterAutospacing="0" w:line="576" w:lineRule="exact"/>
        <w:ind w:firstLine="630"/>
        <w:rPr>
          <w:rFonts w:ascii="Calibri" w:hAnsi="Calibri" w:cs="Calibri"/>
          <w:sz w:val="31"/>
          <w:szCs w:val="31"/>
        </w:rPr>
      </w:pPr>
      <w:r>
        <w:rPr>
          <w:rStyle w:val="aa"/>
          <w:rFonts w:ascii="黑体" w:eastAsia="黑体" w:hAnsi="宋体" w:cs="黑体" w:hint="eastAsia"/>
          <w:sz w:val="31"/>
          <w:szCs w:val="31"/>
        </w:rPr>
        <w:t>四、评价结论及建议</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lastRenderedPageBreak/>
        <w:t>（一）评价结论。</w:t>
      </w:r>
    </w:p>
    <w:p w:rsidR="00C27E98" w:rsidRDefault="00210F83">
      <w:pPr>
        <w:pStyle w:val="a7"/>
        <w:widowControl/>
        <w:spacing w:before="75" w:beforeAutospacing="0" w:after="15" w:afterAutospacing="0" w:line="576" w:lineRule="exact"/>
        <w:ind w:firstLine="630"/>
        <w:rPr>
          <w:sz w:val="31"/>
          <w:szCs w:val="31"/>
        </w:rPr>
      </w:pPr>
      <w:r>
        <w:rPr>
          <w:rFonts w:ascii="仿宋" w:eastAsia="仿宋" w:hAnsi="仿宋" w:cs="仿宋" w:hint="eastAsia"/>
          <w:sz w:val="31"/>
          <w:szCs w:val="31"/>
        </w:rPr>
        <w:t>在预算执行过程中，我会按照州财政局相关要求和规定，严格控制“三公经费”</w:t>
      </w:r>
      <w:r>
        <w:rPr>
          <w:rFonts w:ascii="仿宋" w:eastAsia="仿宋" w:hAnsi="仿宋" w:cs="仿宋" w:hint="eastAsia"/>
          <w:sz w:val="31"/>
          <w:szCs w:val="31"/>
        </w:rPr>
        <w:t>，严格执行厉行节约相关规定，有效控制行政成本，项目经费按项目预算进行支付</w:t>
      </w:r>
      <w:r>
        <w:rPr>
          <w:rFonts w:ascii="仿宋" w:eastAsia="仿宋" w:hAnsi="仿宋" w:cs="仿宋" w:hint="eastAsia"/>
          <w:sz w:val="31"/>
          <w:szCs w:val="31"/>
        </w:rPr>
        <w:t>,</w:t>
      </w:r>
      <w:r>
        <w:rPr>
          <w:rFonts w:ascii="仿宋" w:eastAsia="仿宋" w:hAnsi="仿宋" w:cs="仿宋" w:hint="eastAsia"/>
          <w:sz w:val="31"/>
          <w:szCs w:val="31"/>
        </w:rPr>
        <w:t>保障了我会履行各项职能开支的需要。</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（二）存在问题。</w:t>
      </w:r>
    </w:p>
    <w:p w:rsidR="00C27E98" w:rsidRDefault="00210F83">
      <w:pPr>
        <w:pStyle w:val="a7"/>
        <w:widowControl/>
        <w:spacing w:before="75" w:beforeAutospacing="0" w:after="15" w:afterAutospacing="0" w:line="576" w:lineRule="exact"/>
        <w:ind w:firstLine="630"/>
        <w:rPr>
          <w:sz w:val="31"/>
          <w:szCs w:val="31"/>
        </w:rPr>
      </w:pPr>
      <w:r>
        <w:rPr>
          <w:rFonts w:ascii="仿宋" w:eastAsia="仿宋" w:hAnsi="仿宋" w:cs="仿宋" w:hint="eastAsia"/>
          <w:sz w:val="31"/>
          <w:szCs w:val="31"/>
        </w:rPr>
        <w:t>预算编制和绩效目标，不够精细、不够准确。</w:t>
      </w:r>
    </w:p>
    <w:p w:rsidR="00C27E98" w:rsidRDefault="00210F83">
      <w:pPr>
        <w:pStyle w:val="a7"/>
        <w:widowControl/>
        <w:spacing w:before="75" w:beforeAutospacing="0" w:after="15" w:afterAutospacing="0" w:line="576" w:lineRule="exact"/>
        <w:ind w:firstLine="630"/>
        <w:rPr>
          <w:sz w:val="31"/>
          <w:szCs w:val="31"/>
        </w:rPr>
      </w:pPr>
      <w:r>
        <w:rPr>
          <w:rStyle w:val="aa"/>
          <w:rFonts w:ascii="仿宋" w:eastAsia="仿宋" w:hAnsi="仿宋" w:cs="仿宋" w:hint="eastAsia"/>
          <w:sz w:val="31"/>
          <w:szCs w:val="31"/>
        </w:rPr>
        <w:t>（三）改进建议。</w:t>
      </w:r>
    </w:p>
    <w:p w:rsidR="00C27E98" w:rsidRDefault="00210F83">
      <w:pPr>
        <w:pStyle w:val="a7"/>
        <w:widowControl/>
        <w:spacing w:before="75" w:beforeAutospacing="0" w:after="15" w:afterAutospacing="0" w:line="576" w:lineRule="exact"/>
        <w:ind w:firstLine="630"/>
        <w:rPr>
          <w:sz w:val="31"/>
          <w:szCs w:val="31"/>
        </w:rPr>
      </w:pPr>
      <w:r>
        <w:rPr>
          <w:rFonts w:ascii="仿宋" w:eastAsia="仿宋" w:hAnsi="仿宋" w:cs="仿宋" w:hint="eastAsia"/>
          <w:sz w:val="31"/>
          <w:szCs w:val="31"/>
        </w:rPr>
        <w:t>1</w:t>
      </w:r>
      <w:r>
        <w:rPr>
          <w:rFonts w:ascii="仿宋" w:eastAsia="仿宋" w:hAnsi="仿宋" w:cs="仿宋" w:hint="eastAsia"/>
          <w:sz w:val="31"/>
          <w:szCs w:val="31"/>
        </w:rPr>
        <w:t>、加强预算编制工作，将预算编制与业务工作紧密联系起来，提高预算编制的科学性和</w:t>
      </w:r>
      <w:proofErr w:type="gramStart"/>
      <w:r>
        <w:rPr>
          <w:rFonts w:ascii="仿宋" w:eastAsia="仿宋" w:hAnsi="仿宋" w:cs="仿宋" w:hint="eastAsia"/>
          <w:sz w:val="31"/>
          <w:szCs w:val="31"/>
        </w:rPr>
        <w:t>可</w:t>
      </w:r>
      <w:proofErr w:type="gramEnd"/>
      <w:r>
        <w:rPr>
          <w:rFonts w:ascii="仿宋" w:eastAsia="仿宋" w:hAnsi="仿宋" w:cs="仿宋" w:hint="eastAsia"/>
          <w:sz w:val="31"/>
          <w:szCs w:val="31"/>
        </w:rPr>
        <w:t>执行性。</w:t>
      </w:r>
      <w:r>
        <w:rPr>
          <w:rFonts w:ascii="仿宋" w:eastAsia="仿宋" w:hAnsi="仿宋" w:cs="仿宋" w:hint="eastAsia"/>
          <w:sz w:val="31"/>
          <w:szCs w:val="31"/>
        </w:rPr>
        <w:t>2</w:t>
      </w:r>
      <w:r>
        <w:rPr>
          <w:rFonts w:ascii="仿宋" w:eastAsia="仿宋" w:hAnsi="仿宋" w:cs="仿宋" w:hint="eastAsia"/>
          <w:sz w:val="31"/>
          <w:szCs w:val="31"/>
        </w:rPr>
        <w:t>、建立绩效评价结果的反馈与整改、激励与问责制度，进一步完善绩效评价结果的反馈和运用机制。</w:t>
      </w:r>
    </w:p>
    <w:p w:rsidR="00C27E98" w:rsidRDefault="00210F83">
      <w:pPr>
        <w:pStyle w:val="20"/>
        <w:spacing w:line="560" w:lineRule="exact"/>
        <w:ind w:leftChars="0" w:left="0" w:firstLine="640"/>
        <w:rPr>
          <w:rFonts w:ascii="Times New Roman" w:eastAsia="仿宋_GB2312"/>
          <w:sz w:val="32"/>
          <w:lang w:val="zh-CN" w:bidi="ar"/>
        </w:rPr>
      </w:pPr>
      <w:r>
        <w:rPr>
          <w:rFonts w:ascii="Times New Roman" w:eastAsia="仿宋_GB2312" w:hint="eastAsia"/>
          <w:sz w:val="32"/>
          <w:lang w:val="zh-CN" w:bidi="ar"/>
        </w:rPr>
        <w:t>附表：</w:t>
      </w:r>
      <w:r>
        <w:rPr>
          <w:rFonts w:ascii="Times New Roman" w:eastAsia="仿宋_GB2312" w:hint="eastAsia"/>
          <w:sz w:val="32"/>
          <w:lang w:bidi="ar"/>
        </w:rPr>
        <w:t>部门预算项目支出绩效自评表（</w:t>
      </w:r>
      <w:r>
        <w:rPr>
          <w:rFonts w:ascii="Times New Roman" w:eastAsia="仿宋_GB2312" w:hint="eastAsia"/>
          <w:sz w:val="32"/>
          <w:lang w:bidi="ar"/>
        </w:rPr>
        <w:t>2024</w:t>
      </w:r>
      <w:r>
        <w:rPr>
          <w:rFonts w:ascii="Times New Roman" w:eastAsia="仿宋_GB2312" w:hint="eastAsia"/>
          <w:sz w:val="32"/>
          <w:lang w:bidi="ar"/>
        </w:rPr>
        <w:t>年度）</w:t>
      </w:r>
    </w:p>
    <w:p w:rsidR="00C27E98" w:rsidRDefault="00210F83">
      <w:pPr>
        <w:pStyle w:val="20"/>
        <w:spacing w:line="560" w:lineRule="exact"/>
        <w:ind w:leftChars="0" w:left="0" w:firstLine="640"/>
        <w:rPr>
          <w:rFonts w:ascii="Times New Roman" w:eastAsia="仿宋_GB2312" w:cs="仿宋_GB2312"/>
          <w:kern w:val="0"/>
          <w:sz w:val="32"/>
          <w:lang w:val="zh-CN"/>
        </w:rPr>
      </w:pPr>
      <w:r>
        <w:rPr>
          <w:rFonts w:ascii="Times New Roman" w:eastAsia="仿宋_GB2312" w:cs="仿宋_GB2312" w:hint="eastAsia"/>
          <w:kern w:val="0"/>
          <w:sz w:val="32"/>
        </w:rPr>
        <w:t>（注：按照绩效自评工作安排，各部门已在预算管理一体化系统绩效自评模块上传“部门预算项目支出绩效自评表（</w:t>
      </w:r>
      <w:r>
        <w:rPr>
          <w:rFonts w:ascii="Times New Roman" w:eastAsia="仿宋_GB2312" w:cs="仿宋_GB2312" w:hint="eastAsia"/>
          <w:kern w:val="0"/>
          <w:sz w:val="32"/>
        </w:rPr>
        <w:t>2024</w:t>
      </w:r>
      <w:r>
        <w:rPr>
          <w:rFonts w:ascii="Times New Roman" w:eastAsia="仿宋_GB2312" w:cs="仿宋_GB2312" w:hint="eastAsia"/>
          <w:kern w:val="0"/>
          <w:sz w:val="32"/>
        </w:rPr>
        <w:t>年度）”，该表格应作为附表予以公开）</w:t>
      </w:r>
    </w:p>
    <w:p w:rsidR="00C27E98" w:rsidRDefault="00C27E98">
      <w:pPr>
        <w:pStyle w:val="20"/>
        <w:spacing w:line="560" w:lineRule="exact"/>
        <w:ind w:leftChars="0" w:left="0" w:firstLineChars="0" w:firstLine="0"/>
        <w:rPr>
          <w:rFonts w:ascii="Times New Roman"/>
          <w:color w:val="FF0000"/>
          <w:sz w:val="32"/>
          <w:highlight w:val="yellow"/>
          <w:lang w:val="zh-CN"/>
        </w:rPr>
      </w:pPr>
    </w:p>
    <w:p w:rsidR="00C27E98" w:rsidRDefault="00C27E98">
      <w:pPr>
        <w:pStyle w:val="a0"/>
        <w:spacing w:before="93"/>
        <w:rPr>
          <w:rFonts w:ascii="Times New Roman" w:cs="宋体"/>
          <w:color w:val="FF0000"/>
          <w:sz w:val="32"/>
          <w:szCs w:val="32"/>
          <w:highlight w:val="yellow"/>
          <w:shd w:val="clear" w:color="auto" w:fill="FFFFFF"/>
          <w:lang w:val="zh-CN"/>
        </w:rPr>
      </w:pPr>
    </w:p>
    <w:p w:rsidR="00C27E98" w:rsidRDefault="00210F83">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C27E98" w:rsidRDefault="00210F83">
      <w:pPr>
        <w:pStyle w:val="a0"/>
        <w:spacing w:before="93"/>
        <w:rPr>
          <w:rFonts w:ascii="黑体" w:eastAsia="黑体" w:hAnsi="黑体" w:cs="黑体"/>
          <w:sz w:val="36"/>
          <w:szCs w:val="36"/>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bookmarkStart w:id="53" w:name="_Toc15396618"/>
    </w:p>
    <w:p w:rsidR="00C27E98" w:rsidRDefault="00210F83">
      <w:pPr>
        <w:spacing w:line="576" w:lineRule="exact"/>
        <w:ind w:firstLineChars="300" w:firstLine="1080"/>
        <w:rPr>
          <w:rFonts w:ascii="仿宋" w:eastAsia="仿宋" w:hAnsi="仿宋" w:cs="仿宋"/>
          <w:sz w:val="32"/>
          <w:szCs w:val="32"/>
        </w:rPr>
      </w:pPr>
      <w:r>
        <w:rPr>
          <w:rFonts w:ascii="黑体" w:eastAsia="黑体" w:hAnsi="黑体" w:cs="黑体" w:hint="eastAsia"/>
          <w:sz w:val="36"/>
          <w:szCs w:val="36"/>
        </w:rPr>
        <w:t>备灾救灾中心工作项目绩效自评报告</w:t>
      </w:r>
    </w:p>
    <w:p w:rsidR="00C27E98" w:rsidRDefault="00210F83">
      <w:pPr>
        <w:numPr>
          <w:ilvl w:val="0"/>
          <w:numId w:val="4"/>
        </w:numPr>
        <w:spacing w:line="576" w:lineRule="exact"/>
        <w:rPr>
          <w:rFonts w:ascii="仿宋" w:eastAsia="仿宋" w:hAnsi="仿宋" w:cs="仿宋"/>
          <w:b/>
          <w:bCs/>
          <w:sz w:val="32"/>
          <w:szCs w:val="32"/>
        </w:rPr>
      </w:pPr>
      <w:r>
        <w:rPr>
          <w:rFonts w:ascii="仿宋" w:eastAsia="仿宋" w:hAnsi="仿宋" w:cs="仿宋" w:hint="eastAsia"/>
          <w:b/>
          <w:bCs/>
          <w:sz w:val="32"/>
          <w:szCs w:val="32"/>
        </w:rPr>
        <w:t>项目概况</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（一）设立背景及基本情况</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甘孜州地处高原地震带，自然灾害频发，为提升应急救灾响应能力，完善备灾救灾体系，甘孜州红十字会依据《中华人民共和国红十字会法》及地方应急管理政策，申报</w:t>
      </w:r>
      <w:r>
        <w:rPr>
          <w:rFonts w:ascii="仿宋" w:eastAsia="仿宋" w:hAnsi="仿宋" w:cs="仿宋" w:hint="eastAsia"/>
          <w:sz w:val="32"/>
          <w:szCs w:val="32"/>
        </w:rPr>
        <w:t>2024</w:t>
      </w:r>
      <w:r>
        <w:rPr>
          <w:rFonts w:ascii="仿宋" w:eastAsia="仿宋" w:hAnsi="仿宋" w:cs="仿宋" w:hint="eastAsia"/>
          <w:sz w:val="32"/>
          <w:szCs w:val="32"/>
        </w:rPr>
        <w:t>年备灾救灾中心工作项目。项目主要内容包括备灾中心临聘人员劳务支出、仓储设施维护、物资储备与调运等。统筹全州人道应急救援资源，承担备灾物资管理、灾害响应及灾后救助等职能。</w:t>
      </w:r>
      <w:r>
        <w:rPr>
          <w:rFonts w:ascii="仿宋" w:eastAsia="仿宋" w:hAnsi="仿宋" w:cs="仿宋" w:hint="eastAsia"/>
          <w:sz w:val="32"/>
          <w:szCs w:val="32"/>
        </w:rPr>
        <w:t xml:space="preserve"> </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（二）实施目的及支持方向</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通过保障备灾中心日常运转，提升物资储备、调运效率，为科学应对突发事件提供硬件支撑和人力保障。支持方向聚焦应急管理领域，强化基层备灾救灾能力建设。</w:t>
      </w:r>
      <w:r>
        <w:rPr>
          <w:rFonts w:ascii="仿宋" w:eastAsia="仿宋" w:hAnsi="仿宋" w:cs="仿宋" w:hint="eastAsia"/>
          <w:sz w:val="32"/>
          <w:szCs w:val="32"/>
        </w:rPr>
        <w:t xml:space="preserve"> </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三）预算安排及分配管理</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备灾中心临聘人员劳务费</w:t>
      </w:r>
      <w:r>
        <w:rPr>
          <w:rFonts w:ascii="仿宋" w:eastAsia="仿宋" w:hAnsi="仿宋" w:cs="仿宋" w:hint="eastAsia"/>
          <w:sz w:val="32"/>
          <w:szCs w:val="32"/>
        </w:rPr>
        <w:t>，</w:t>
      </w:r>
      <w:r>
        <w:rPr>
          <w:rFonts w:ascii="仿宋" w:eastAsia="仿宋" w:hAnsi="仿宋" w:cs="仿宋" w:hint="eastAsia"/>
          <w:sz w:val="32"/>
          <w:szCs w:val="32"/>
        </w:rPr>
        <w:t>仓储运行维护经费（</w:t>
      </w:r>
      <w:proofErr w:type="gramStart"/>
      <w:r>
        <w:rPr>
          <w:rFonts w:ascii="仿宋" w:eastAsia="仿宋" w:hAnsi="仿宋" w:cs="仿宋" w:hint="eastAsia"/>
          <w:sz w:val="32"/>
          <w:szCs w:val="32"/>
        </w:rPr>
        <w:t>含设施</w:t>
      </w:r>
      <w:proofErr w:type="gramEnd"/>
      <w:r>
        <w:rPr>
          <w:rFonts w:ascii="仿宋" w:eastAsia="仿宋" w:hAnsi="仿宋" w:cs="仿宋" w:hint="eastAsia"/>
          <w:sz w:val="32"/>
          <w:szCs w:val="32"/>
        </w:rPr>
        <w:t>维修、物资消杀、搬运等费用）</w:t>
      </w:r>
      <w:r>
        <w:rPr>
          <w:rFonts w:ascii="仿宋" w:eastAsia="仿宋" w:hAnsi="仿宋" w:cs="仿宋" w:hint="eastAsia"/>
          <w:sz w:val="32"/>
          <w:szCs w:val="32"/>
        </w:rPr>
        <w:t>，</w:t>
      </w:r>
      <w:r>
        <w:rPr>
          <w:rFonts w:ascii="仿宋" w:eastAsia="仿宋" w:hAnsi="仿宋" w:cs="仿宋" w:hint="eastAsia"/>
          <w:sz w:val="32"/>
          <w:szCs w:val="32"/>
        </w:rPr>
        <w:t>物资储备及调运（用于采购及运输救灾物资）</w:t>
      </w:r>
      <w:r>
        <w:rPr>
          <w:rFonts w:ascii="仿宋" w:eastAsia="仿宋" w:hAnsi="仿宋" w:cs="仿宋" w:hint="eastAsia"/>
          <w:sz w:val="32"/>
          <w:szCs w:val="32"/>
        </w:rPr>
        <w:t>，</w:t>
      </w:r>
      <w:r>
        <w:rPr>
          <w:rFonts w:ascii="仿宋" w:eastAsia="仿宋" w:hAnsi="仿宋" w:cs="仿宋" w:hint="eastAsia"/>
          <w:sz w:val="32"/>
          <w:szCs w:val="32"/>
        </w:rPr>
        <w:t>资金分配遵循“保障重点、效率优先”。</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（四）项目绩效目标设置</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健全备灾救灾体系，提升应急响应速度，确保灾害发生时物资及时到位。覆盖甘孜州</w:t>
      </w:r>
      <w:r>
        <w:rPr>
          <w:rFonts w:ascii="仿宋" w:eastAsia="仿宋" w:hAnsi="仿宋" w:cs="仿宋" w:hint="eastAsia"/>
          <w:sz w:val="32"/>
          <w:szCs w:val="32"/>
        </w:rPr>
        <w:t>18</w:t>
      </w:r>
      <w:r>
        <w:rPr>
          <w:rFonts w:ascii="仿宋" w:eastAsia="仿宋" w:hAnsi="仿宋" w:cs="仿宋" w:hint="eastAsia"/>
          <w:sz w:val="32"/>
          <w:szCs w:val="32"/>
        </w:rPr>
        <w:t>个县（市），重点保障康定、泸定、丹巴等灾害高发县（市）物资供应。物资储备达标率</w:t>
      </w:r>
      <w:r>
        <w:rPr>
          <w:rFonts w:ascii="仿宋" w:eastAsia="仿宋" w:hAnsi="仿宋" w:cs="仿宋" w:hint="eastAsia"/>
          <w:sz w:val="32"/>
          <w:szCs w:val="32"/>
        </w:rPr>
        <w:t>100%</w:t>
      </w:r>
      <w:r>
        <w:rPr>
          <w:rFonts w:ascii="仿宋" w:eastAsia="仿宋" w:hAnsi="仿宋" w:cs="仿宋" w:hint="eastAsia"/>
          <w:sz w:val="32"/>
          <w:szCs w:val="32"/>
        </w:rPr>
        <w:t>（按《甘孜州应急物资储备标准》执行）；物资发放及</w:t>
      </w:r>
      <w:r>
        <w:rPr>
          <w:rFonts w:ascii="仿宋" w:eastAsia="仿宋" w:hAnsi="仿宋" w:cs="仿宋" w:hint="eastAsia"/>
          <w:sz w:val="32"/>
          <w:szCs w:val="32"/>
        </w:rPr>
        <w:lastRenderedPageBreak/>
        <w:t>时率≥</w:t>
      </w:r>
      <w:r>
        <w:rPr>
          <w:rFonts w:ascii="仿宋" w:eastAsia="仿宋" w:hAnsi="仿宋" w:cs="仿宋" w:hint="eastAsia"/>
          <w:sz w:val="32"/>
          <w:szCs w:val="32"/>
        </w:rPr>
        <w:t>95%</w:t>
      </w:r>
      <w:r>
        <w:rPr>
          <w:rFonts w:ascii="仿宋" w:eastAsia="仿宋" w:hAnsi="仿宋" w:cs="仿宋" w:hint="eastAsia"/>
          <w:sz w:val="32"/>
          <w:szCs w:val="32"/>
        </w:rPr>
        <w:t>（灾害发生后</w:t>
      </w:r>
      <w:r>
        <w:rPr>
          <w:rFonts w:ascii="仿宋" w:eastAsia="仿宋" w:hAnsi="仿宋" w:cs="仿宋" w:hint="eastAsia"/>
          <w:sz w:val="32"/>
          <w:szCs w:val="32"/>
        </w:rPr>
        <w:t>24</w:t>
      </w:r>
      <w:r>
        <w:rPr>
          <w:rFonts w:ascii="仿宋" w:eastAsia="仿宋" w:hAnsi="仿宋" w:cs="仿宋" w:hint="eastAsia"/>
          <w:sz w:val="32"/>
          <w:szCs w:val="32"/>
        </w:rPr>
        <w:t>小时内启动调运）；临聘人员劳务支出合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率</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仓储设施完好率≥</w:t>
      </w:r>
      <w:r>
        <w:rPr>
          <w:rFonts w:ascii="仿宋" w:eastAsia="仿宋" w:hAnsi="仿宋" w:cs="仿宋" w:hint="eastAsia"/>
          <w:sz w:val="32"/>
          <w:szCs w:val="32"/>
        </w:rPr>
        <w:t>90%</w:t>
      </w:r>
      <w:r>
        <w:rPr>
          <w:rFonts w:ascii="仿宋" w:eastAsia="仿宋" w:hAnsi="仿宋" w:cs="仿宋" w:hint="eastAsia"/>
          <w:sz w:val="32"/>
          <w:szCs w:val="32"/>
        </w:rPr>
        <w:t>。</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自评工作于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月开展，由甘孜州红十字会成立</w:t>
      </w:r>
      <w:r>
        <w:rPr>
          <w:rFonts w:ascii="仿宋" w:eastAsia="仿宋" w:hAnsi="仿宋" w:cs="仿宋" w:hint="eastAsia"/>
          <w:sz w:val="32"/>
          <w:szCs w:val="32"/>
        </w:rPr>
        <w:t>3</w:t>
      </w:r>
      <w:r>
        <w:rPr>
          <w:rFonts w:ascii="仿宋" w:eastAsia="仿宋" w:hAnsi="仿宋" w:cs="仿宋" w:hint="eastAsia"/>
          <w:sz w:val="32"/>
          <w:szCs w:val="32"/>
        </w:rPr>
        <w:t>人小组，通过查阅财务凭证、</w:t>
      </w:r>
      <w:proofErr w:type="gramStart"/>
      <w:r>
        <w:rPr>
          <w:rFonts w:ascii="仿宋" w:eastAsia="仿宋" w:hAnsi="仿宋" w:cs="仿宋" w:hint="eastAsia"/>
          <w:sz w:val="32"/>
          <w:szCs w:val="32"/>
        </w:rPr>
        <w:t>物资台</w:t>
      </w:r>
      <w:proofErr w:type="gramEnd"/>
      <w:r>
        <w:rPr>
          <w:rFonts w:ascii="仿宋" w:eastAsia="仿宋" w:hAnsi="仿宋" w:cs="仿宋" w:hint="eastAsia"/>
          <w:sz w:val="32"/>
          <w:szCs w:val="32"/>
        </w:rPr>
        <w:t>账、实地检查仓储设施等方式实施。</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二、评价实施</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（一）评价目的</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检验资金使用规范性、备灾流程有效性及应急保障能力提升情况，为优化备灾体系提供依据。</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b/>
          <w:bCs/>
          <w:sz w:val="32"/>
          <w:szCs w:val="32"/>
        </w:rPr>
        <w:t>二）预设问题及评价重点</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预设问题包括资金是否存在挪用、浪费现象，项目执行是否达到预期效果，救助对象是否精准，宣传活动是否有效等。评价重点围绕资金</w:t>
      </w:r>
      <w:proofErr w:type="gramStart"/>
      <w:r>
        <w:rPr>
          <w:rFonts w:ascii="仿宋" w:eastAsia="仿宋" w:hAnsi="仿宋" w:cs="仿宋" w:hint="eastAsia"/>
          <w:sz w:val="32"/>
          <w:szCs w:val="32"/>
        </w:rPr>
        <w:t>支出全</w:t>
      </w:r>
      <w:proofErr w:type="gramEnd"/>
      <w:r>
        <w:rPr>
          <w:rFonts w:ascii="仿宋" w:eastAsia="仿宋" w:hAnsi="仿宋" w:cs="仿宋" w:hint="eastAsia"/>
          <w:sz w:val="32"/>
          <w:szCs w:val="32"/>
        </w:rPr>
        <w:t>过程，包括预算执行、资金使用、项目产出和效果等方面，对项目实施效果进行综合评价和判断。</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（三）评价选点</w:t>
      </w:r>
    </w:p>
    <w:p w:rsidR="00C27E98" w:rsidRDefault="00210F83">
      <w:pPr>
        <w:pStyle w:val="20"/>
        <w:spacing w:after="0" w:line="560" w:lineRule="exact"/>
        <w:ind w:leftChars="0" w:left="0" w:firstLine="640"/>
        <w:rPr>
          <w:rFonts w:ascii="仿宋" w:eastAsia="仿宋" w:hAnsi="仿宋" w:cs="仿宋"/>
          <w:sz w:val="32"/>
        </w:rPr>
      </w:pPr>
      <w:r>
        <w:rPr>
          <w:rFonts w:ascii="仿宋" w:eastAsia="仿宋" w:hAnsi="仿宋" w:cs="仿宋" w:hint="eastAsia"/>
          <w:color w:val="000000"/>
          <w:sz w:val="32"/>
          <w:shd w:val="clear" w:color="auto" w:fill="FFFFFF"/>
        </w:rPr>
        <w:t>资金仅用于本级机关开展重点项目绩效评价工作备灾救灾重心工作等经费相关支出。</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（四）评价方法</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案卷研究法：审核资金拨付凭证、物资采购合同及发放台账；</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实地勘察法：检查备灾中心物资储备品类、数量及仓储设施运行状况；</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（五）评价组织</w:t>
      </w:r>
    </w:p>
    <w:p w:rsidR="00C27E98" w:rsidRDefault="00210F83">
      <w:pPr>
        <w:spacing w:line="576" w:lineRule="exact"/>
        <w:ind w:firstLineChars="200" w:firstLine="640"/>
        <w:rPr>
          <w:rFonts w:ascii="仿宋" w:eastAsia="仿宋" w:hAnsi="仿宋" w:cs="仿宋"/>
          <w:sz w:val="32"/>
          <w:szCs w:val="32"/>
        </w:rPr>
      </w:pPr>
      <w:proofErr w:type="gramStart"/>
      <w:r>
        <w:rPr>
          <w:rFonts w:ascii="仿宋" w:eastAsia="仿宋" w:hAnsi="仿宋" w:cs="仿宋"/>
          <w:color w:val="000000"/>
          <w:sz w:val="32"/>
          <w:szCs w:val="32"/>
        </w:rPr>
        <w:lastRenderedPageBreak/>
        <w:t>评价组</w:t>
      </w:r>
      <w:proofErr w:type="gramEnd"/>
      <w:r>
        <w:rPr>
          <w:rFonts w:ascii="仿宋" w:eastAsia="仿宋" w:hAnsi="仿宋" w:cs="仿宋"/>
          <w:color w:val="000000"/>
          <w:sz w:val="32"/>
          <w:szCs w:val="32"/>
        </w:rPr>
        <w:t>人员构成</w:t>
      </w:r>
      <w:r>
        <w:rPr>
          <w:rFonts w:ascii="仿宋" w:eastAsia="仿宋" w:hAnsi="仿宋" w:cs="仿宋" w:hint="eastAsia"/>
          <w:color w:val="000000"/>
          <w:sz w:val="32"/>
          <w:szCs w:val="32"/>
        </w:rPr>
        <w:t>由分管领导、办公室和财务室及组成评价小组展开评价工作。</w:t>
      </w:r>
      <w:r>
        <w:rPr>
          <w:rFonts w:ascii="仿宋" w:eastAsia="仿宋" w:hAnsi="仿宋" w:cs="仿宋" w:hint="eastAsia"/>
          <w:sz w:val="32"/>
          <w:szCs w:val="32"/>
        </w:rPr>
        <w:t>核查物资管理流程及目标完成情况。</w:t>
      </w:r>
    </w:p>
    <w:p w:rsidR="00C27E98" w:rsidRDefault="00210F83">
      <w:pPr>
        <w:spacing w:line="576" w:lineRule="exac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三、绩效分析</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（一）通用指标绩效分析</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1. </w:t>
      </w:r>
      <w:r>
        <w:rPr>
          <w:rFonts w:ascii="仿宋" w:eastAsia="仿宋" w:hAnsi="仿宋" w:cs="仿宋" w:hint="eastAsia"/>
          <w:sz w:val="32"/>
          <w:szCs w:val="32"/>
        </w:rPr>
        <w:t>项目决策：立项符合地方应急管理需求，资金投向精准，决策程序规范。</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2. </w:t>
      </w:r>
      <w:r>
        <w:rPr>
          <w:rFonts w:ascii="仿宋" w:eastAsia="仿宋" w:hAnsi="仿宋" w:cs="仿宋" w:hint="eastAsia"/>
          <w:sz w:val="32"/>
          <w:szCs w:val="32"/>
        </w:rPr>
        <w:t>项目管理：资金按计划分配，无截留挪用</w:t>
      </w:r>
      <w:r>
        <w:rPr>
          <w:rFonts w:ascii="仿宋" w:eastAsia="仿宋" w:hAnsi="仿宋" w:cs="仿宋" w:hint="eastAsia"/>
          <w:sz w:val="32"/>
          <w:szCs w:val="32"/>
        </w:rPr>
        <w:t>。</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3. </w:t>
      </w:r>
      <w:r>
        <w:rPr>
          <w:rFonts w:ascii="仿宋" w:eastAsia="仿宋" w:hAnsi="仿宋" w:cs="仿宋" w:hint="eastAsia"/>
          <w:sz w:val="32"/>
          <w:szCs w:val="32"/>
        </w:rPr>
        <w:t>项目实施：资金使用率</w:t>
      </w:r>
      <w:r>
        <w:rPr>
          <w:rFonts w:ascii="仿宋" w:eastAsia="仿宋" w:hAnsi="仿宋" w:cs="仿宋" w:hint="eastAsia"/>
          <w:sz w:val="32"/>
          <w:szCs w:val="32"/>
        </w:rPr>
        <w:t>100%</w:t>
      </w:r>
      <w:r>
        <w:rPr>
          <w:rFonts w:ascii="仿宋" w:eastAsia="仿宋" w:hAnsi="仿宋" w:cs="仿宋" w:hint="eastAsia"/>
          <w:sz w:val="32"/>
          <w:szCs w:val="32"/>
        </w:rPr>
        <w:t>，劳务支出、仓储费用均合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4. </w:t>
      </w:r>
      <w:r>
        <w:rPr>
          <w:rFonts w:ascii="仿宋" w:eastAsia="仿宋" w:hAnsi="仿宋" w:cs="仿宋" w:hint="eastAsia"/>
          <w:sz w:val="32"/>
          <w:szCs w:val="32"/>
        </w:rPr>
        <w:t>项目结果：物资储备、发放、人员保障均达标</w:t>
      </w:r>
      <w:r>
        <w:rPr>
          <w:rFonts w:ascii="仿宋" w:eastAsia="仿宋" w:hAnsi="仿宋" w:cs="仿宋" w:hint="eastAsia"/>
          <w:sz w:val="32"/>
          <w:szCs w:val="32"/>
        </w:rPr>
        <w:t>，</w:t>
      </w:r>
      <w:r>
        <w:rPr>
          <w:rFonts w:ascii="仿宋" w:eastAsia="仿宋" w:hAnsi="仿宋" w:cs="仿宋" w:hint="eastAsia"/>
          <w:sz w:val="32"/>
          <w:szCs w:val="32"/>
        </w:rPr>
        <w:t>所有任务按时完成。</w:t>
      </w:r>
    </w:p>
    <w:p w:rsidR="00C27E98" w:rsidRDefault="00210F83">
      <w:pPr>
        <w:spacing w:line="576" w:lineRule="exac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（二）专用指标绩效分析（基础设施类）</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备灾救灾中心物资储备</w:t>
      </w:r>
      <w:r>
        <w:rPr>
          <w:rFonts w:ascii="仿宋" w:eastAsia="仿宋" w:hAnsi="仿宋" w:cs="仿宋" w:hint="eastAsia"/>
          <w:sz w:val="32"/>
          <w:szCs w:val="32"/>
        </w:rPr>
        <w:t>1</w:t>
      </w:r>
      <w:r>
        <w:rPr>
          <w:rFonts w:ascii="仿宋" w:eastAsia="仿宋" w:hAnsi="仿宋" w:cs="仿宋" w:hint="eastAsia"/>
          <w:sz w:val="32"/>
          <w:szCs w:val="32"/>
        </w:rPr>
        <w:t>批次，发放物资</w:t>
      </w:r>
      <w:r>
        <w:rPr>
          <w:rFonts w:ascii="仿宋" w:eastAsia="仿宋" w:hAnsi="仿宋" w:cs="仿宋" w:hint="eastAsia"/>
          <w:sz w:val="32"/>
          <w:szCs w:val="32"/>
        </w:rPr>
        <w:t>7</w:t>
      </w:r>
      <w:r>
        <w:rPr>
          <w:rFonts w:ascii="仿宋" w:eastAsia="仿宋" w:hAnsi="仿宋" w:cs="仿宋" w:hint="eastAsia"/>
          <w:sz w:val="32"/>
          <w:szCs w:val="32"/>
        </w:rPr>
        <w:t>批次，物资整理清理消杀搬运等</w:t>
      </w:r>
      <w:r>
        <w:rPr>
          <w:rFonts w:ascii="仿宋" w:eastAsia="仿宋" w:hAnsi="仿宋" w:cs="仿宋" w:hint="eastAsia"/>
          <w:sz w:val="32"/>
          <w:szCs w:val="32"/>
        </w:rPr>
        <w:t>6</w:t>
      </w:r>
      <w:r>
        <w:rPr>
          <w:rFonts w:ascii="仿宋" w:eastAsia="仿宋" w:hAnsi="仿宋" w:cs="仿宋" w:hint="eastAsia"/>
          <w:sz w:val="32"/>
          <w:szCs w:val="32"/>
        </w:rPr>
        <w:t>次，备灾管理人员</w:t>
      </w:r>
      <w:r>
        <w:rPr>
          <w:rFonts w:ascii="仿宋" w:eastAsia="仿宋" w:hAnsi="仿宋" w:cs="仿宋" w:hint="eastAsia"/>
          <w:sz w:val="32"/>
          <w:szCs w:val="32"/>
        </w:rPr>
        <w:t>12</w:t>
      </w:r>
      <w:r>
        <w:rPr>
          <w:rFonts w:ascii="仿宋" w:eastAsia="仿宋" w:hAnsi="仿宋" w:cs="仿宋" w:hint="eastAsia"/>
          <w:sz w:val="32"/>
          <w:szCs w:val="32"/>
        </w:rPr>
        <w:t>个月劳务费，保险等。</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四、评价结论</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项目绩效自评总得分为</w:t>
      </w:r>
      <w:r>
        <w:rPr>
          <w:rFonts w:ascii="仿宋" w:eastAsia="仿宋" w:hAnsi="仿宋" w:cs="仿宋" w:hint="eastAsia"/>
          <w:sz w:val="32"/>
          <w:szCs w:val="32"/>
        </w:rPr>
        <w:t>9</w:t>
      </w:r>
      <w:r>
        <w:rPr>
          <w:rFonts w:ascii="仿宋" w:eastAsia="仿宋" w:hAnsi="仿宋" w:cs="仿宋" w:hint="eastAsia"/>
          <w:sz w:val="32"/>
          <w:szCs w:val="32"/>
        </w:rPr>
        <w:t>5</w:t>
      </w:r>
      <w:r>
        <w:rPr>
          <w:rFonts w:ascii="仿宋" w:eastAsia="仿宋" w:hAnsi="仿宋" w:cs="仿宋" w:hint="eastAsia"/>
          <w:sz w:val="32"/>
          <w:szCs w:val="32"/>
        </w:rPr>
        <w:t>分，项目资金使用规范，备灾救灾体系运转高效，物资储备及调运目标全面完成，应急响应能力显著提升，为甘孜州应对自然灾害提供了有力保障</w:t>
      </w:r>
      <w:r>
        <w:rPr>
          <w:rFonts w:ascii="仿宋" w:eastAsia="仿宋" w:hAnsi="仿宋" w:cs="仿宋" w:hint="eastAsia"/>
          <w:sz w:val="32"/>
          <w:szCs w:val="32"/>
        </w:rPr>
        <w:t>。</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五、存在主要问题</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hint="eastAsia"/>
          <w:color w:val="000000"/>
          <w:sz w:val="32"/>
          <w:szCs w:val="32"/>
        </w:rPr>
        <w:t>主要存在预算编制与执行偏差问题。由于上一年编制项目预算时对</w:t>
      </w:r>
      <w:r>
        <w:rPr>
          <w:rFonts w:ascii="仿宋" w:eastAsia="仿宋" w:hAnsi="仿宋" w:hint="eastAsia"/>
          <w:color w:val="000000"/>
          <w:sz w:val="32"/>
          <w:szCs w:val="32"/>
        </w:rPr>
        <w:t>备灾救灾中心工作的物资采购发放等</w:t>
      </w:r>
      <w:r>
        <w:rPr>
          <w:rFonts w:ascii="仿宋" w:eastAsia="仿宋" w:hAnsi="仿宋" w:hint="eastAsia"/>
          <w:color w:val="000000"/>
          <w:sz w:val="32"/>
          <w:szCs w:val="32"/>
        </w:rPr>
        <w:t>不能准确预计，因而造成预决算存在差异。</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六、改进建议</w:t>
      </w:r>
    </w:p>
    <w:p w:rsidR="00C27E98" w:rsidRDefault="00210F83">
      <w:pPr>
        <w:spacing w:line="576" w:lineRule="exact"/>
        <w:ind w:firstLine="640"/>
        <w:rPr>
          <w:rFonts w:ascii="仿宋" w:eastAsia="仿宋" w:hAnsi="仿宋"/>
          <w:sz w:val="32"/>
          <w:szCs w:val="32"/>
        </w:rPr>
      </w:pPr>
      <w:r>
        <w:rPr>
          <w:rFonts w:ascii="仿宋" w:eastAsia="仿宋" w:hAnsi="仿宋" w:hint="eastAsia"/>
          <w:sz w:val="32"/>
          <w:szCs w:val="32"/>
        </w:rPr>
        <w:lastRenderedPageBreak/>
        <w:t>进一步强化预算管理意识，预算编制前多与有关各方做好沟通衔接，提高预算编制的科学性、合理性、准确性和可控性。强化预算的刚性约束，凡是做到“先预算后开支”，并重视对财政资金的追踪问效，提高财政资金的使用效益。</w:t>
      </w:r>
    </w:p>
    <w:tbl>
      <w:tblPr>
        <w:tblW w:w="9329" w:type="dxa"/>
        <w:tblLayout w:type="fixed"/>
        <w:tblCellMar>
          <w:left w:w="0" w:type="dxa"/>
          <w:right w:w="0" w:type="dxa"/>
        </w:tblCellMar>
        <w:tblLook w:val="04A0" w:firstRow="1" w:lastRow="0" w:firstColumn="1" w:lastColumn="0" w:noHBand="0" w:noVBand="1"/>
      </w:tblPr>
      <w:tblGrid>
        <w:gridCol w:w="724"/>
        <w:gridCol w:w="1091"/>
        <w:gridCol w:w="750"/>
        <w:gridCol w:w="1119"/>
        <w:gridCol w:w="872"/>
        <w:gridCol w:w="791"/>
        <w:gridCol w:w="859"/>
        <w:gridCol w:w="750"/>
        <w:gridCol w:w="777"/>
        <w:gridCol w:w="682"/>
        <w:gridCol w:w="914"/>
      </w:tblGrid>
      <w:tr w:rsidR="00C27E98">
        <w:trPr>
          <w:trHeight w:val="390"/>
        </w:trPr>
        <w:tc>
          <w:tcPr>
            <w:tcW w:w="9329"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lang w:bidi="ar"/>
              </w:rPr>
              <w:t>部门预算项目支出绩效自评表（</w:t>
            </w:r>
            <w:r>
              <w:rPr>
                <w:rFonts w:ascii="黑体" w:eastAsia="黑体" w:hAnsi="宋体" w:cs="黑体" w:hint="eastAsia"/>
                <w:b/>
                <w:color w:val="000000"/>
                <w:kern w:val="0"/>
                <w:sz w:val="30"/>
                <w:szCs w:val="30"/>
                <w:lang w:bidi="ar"/>
              </w:rPr>
              <w:t>2024</w:t>
            </w:r>
            <w:r>
              <w:rPr>
                <w:rFonts w:ascii="黑体" w:eastAsia="黑体" w:hAnsi="宋体" w:cs="黑体" w:hint="eastAsia"/>
                <w:b/>
                <w:color w:val="000000"/>
                <w:kern w:val="0"/>
                <w:sz w:val="30"/>
                <w:szCs w:val="30"/>
                <w:lang w:bidi="ar"/>
              </w:rPr>
              <w:t>年度）</w:t>
            </w:r>
          </w:p>
        </w:tc>
      </w:tr>
      <w:tr w:rsidR="00C27E98">
        <w:trPr>
          <w:trHeight w:val="27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514"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51330022T000000393305-</w:t>
            </w:r>
            <w:r>
              <w:rPr>
                <w:rFonts w:ascii="宋体" w:hAnsi="宋体" w:cs="宋体"/>
                <w:color w:val="000000"/>
                <w:kern w:val="0"/>
                <w:sz w:val="18"/>
                <w:szCs w:val="18"/>
                <w:lang w:bidi="ar"/>
              </w:rPr>
              <w:t>备灾救灾中心工作专项经费（非税收</w:t>
            </w:r>
            <w:proofErr w:type="gramStart"/>
            <w:r>
              <w:rPr>
                <w:rFonts w:ascii="宋体" w:hAnsi="宋体" w:cs="宋体"/>
                <w:color w:val="000000"/>
                <w:kern w:val="0"/>
                <w:sz w:val="18"/>
                <w:szCs w:val="18"/>
                <w:lang w:bidi="ar"/>
              </w:rPr>
              <w:t>入安排</w:t>
            </w:r>
            <w:proofErr w:type="gramEnd"/>
            <w:r>
              <w:rPr>
                <w:rFonts w:ascii="宋体" w:hAnsi="宋体" w:cs="宋体"/>
                <w:color w:val="000000"/>
                <w:kern w:val="0"/>
                <w:sz w:val="18"/>
                <w:szCs w:val="18"/>
                <w:lang w:bidi="ar"/>
              </w:rPr>
              <w:t>的成本性支出）</w:t>
            </w:r>
          </w:p>
        </w:tc>
      </w:tr>
      <w:tr w:rsidR="00C27E98">
        <w:trPr>
          <w:trHeight w:val="45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39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甘孜州红十字会部门</w:t>
            </w:r>
          </w:p>
        </w:tc>
        <w:tc>
          <w:tcPr>
            <w:tcW w:w="750" w:type="dxa"/>
            <w:tcBorders>
              <w:top w:val="nil"/>
              <w:left w:val="nil"/>
              <w:bottom w:val="nil"/>
              <w:right w:val="nil"/>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37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甘孜州红十字会机关</w:t>
            </w:r>
          </w:p>
        </w:tc>
      </w:tr>
      <w:tr w:rsidR="00C27E98">
        <w:trPr>
          <w:trHeight w:val="27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439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C27E98">
        <w:trPr>
          <w:trHeight w:val="1077"/>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4391"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加强红十字会备灾救灾体系建设、为更加科学有效应对突发事件提供重要保障。</w:t>
            </w:r>
            <w:r>
              <w:rPr>
                <w:rFonts w:ascii="宋体" w:hAnsi="宋体" w:cs="宋体"/>
                <w:color w:val="000000"/>
                <w:kern w:val="0"/>
                <w:sz w:val="18"/>
                <w:szCs w:val="18"/>
                <w:lang w:bidi="ar"/>
              </w:rPr>
              <w:t>1.</w:t>
            </w:r>
            <w:r>
              <w:rPr>
                <w:rFonts w:ascii="宋体" w:hAnsi="宋体" w:cs="宋体"/>
                <w:color w:val="000000"/>
                <w:kern w:val="0"/>
                <w:sz w:val="18"/>
                <w:szCs w:val="18"/>
                <w:lang w:bidi="ar"/>
              </w:rPr>
              <w:t>备灾中心临聘人员劳务费</w:t>
            </w:r>
            <w:r>
              <w:rPr>
                <w:rFonts w:ascii="宋体" w:hAnsi="宋体" w:cs="宋体"/>
                <w:color w:val="000000"/>
                <w:kern w:val="0"/>
                <w:sz w:val="18"/>
                <w:szCs w:val="18"/>
                <w:lang w:bidi="ar"/>
              </w:rPr>
              <w:t>;2.</w:t>
            </w:r>
            <w:r>
              <w:rPr>
                <w:rFonts w:ascii="宋体" w:hAnsi="宋体" w:cs="宋体"/>
                <w:color w:val="000000"/>
                <w:kern w:val="0"/>
                <w:sz w:val="18"/>
                <w:szCs w:val="18"/>
                <w:lang w:bidi="ar"/>
              </w:rPr>
              <w:t>备灾中心仓储运行维护经费等。</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备灾救灾中心物资储备</w:t>
            </w:r>
            <w:r>
              <w:rPr>
                <w:rFonts w:ascii="宋体" w:hAnsi="宋体" w:cs="宋体"/>
                <w:color w:val="000000"/>
                <w:kern w:val="0"/>
                <w:sz w:val="18"/>
                <w:szCs w:val="18"/>
                <w:lang w:bidi="ar"/>
              </w:rPr>
              <w:t>1</w:t>
            </w:r>
            <w:r>
              <w:rPr>
                <w:rFonts w:ascii="宋体" w:hAnsi="宋体" w:cs="宋体"/>
                <w:color w:val="000000"/>
                <w:kern w:val="0"/>
                <w:sz w:val="18"/>
                <w:szCs w:val="18"/>
                <w:lang w:bidi="ar"/>
              </w:rPr>
              <w:t>批次，发放物资</w:t>
            </w:r>
            <w:r>
              <w:rPr>
                <w:rFonts w:ascii="宋体" w:hAnsi="宋体" w:cs="宋体"/>
                <w:color w:val="000000"/>
                <w:kern w:val="0"/>
                <w:sz w:val="18"/>
                <w:szCs w:val="18"/>
                <w:lang w:bidi="ar"/>
              </w:rPr>
              <w:t>7</w:t>
            </w:r>
            <w:r>
              <w:rPr>
                <w:rFonts w:ascii="宋体" w:hAnsi="宋体" w:cs="宋体"/>
                <w:color w:val="000000"/>
                <w:kern w:val="0"/>
                <w:sz w:val="18"/>
                <w:szCs w:val="18"/>
                <w:lang w:bidi="ar"/>
              </w:rPr>
              <w:t>批次，物资整理清理消杀搬运等</w:t>
            </w:r>
            <w:r>
              <w:rPr>
                <w:rFonts w:ascii="宋体" w:hAnsi="宋体" w:cs="宋体"/>
                <w:color w:val="000000"/>
                <w:kern w:val="0"/>
                <w:sz w:val="18"/>
                <w:szCs w:val="18"/>
                <w:lang w:bidi="ar"/>
              </w:rPr>
              <w:t>6</w:t>
            </w:r>
            <w:r>
              <w:rPr>
                <w:rFonts w:ascii="宋体" w:hAnsi="宋体" w:cs="宋体"/>
                <w:color w:val="000000"/>
                <w:kern w:val="0"/>
                <w:sz w:val="18"/>
                <w:szCs w:val="18"/>
                <w:lang w:bidi="ar"/>
              </w:rPr>
              <w:t>次，备灾管理人员</w:t>
            </w:r>
            <w:r>
              <w:rPr>
                <w:rFonts w:ascii="宋体" w:hAnsi="宋体" w:cs="宋体"/>
                <w:color w:val="000000"/>
                <w:kern w:val="0"/>
                <w:sz w:val="18"/>
                <w:szCs w:val="18"/>
                <w:lang w:bidi="ar"/>
              </w:rPr>
              <w:t>12</w:t>
            </w:r>
            <w:r>
              <w:rPr>
                <w:rFonts w:ascii="宋体" w:hAnsi="宋体" w:cs="宋体"/>
                <w:color w:val="000000"/>
                <w:kern w:val="0"/>
                <w:sz w:val="18"/>
                <w:szCs w:val="18"/>
                <w:lang w:bidi="ar"/>
              </w:rPr>
              <w:t>个月劳务费，保险等。</w:t>
            </w:r>
          </w:p>
        </w:tc>
      </w:tr>
      <w:tr w:rsidR="00C27E98">
        <w:trPr>
          <w:trHeight w:val="764"/>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7514"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预算执行率达到</w:t>
            </w:r>
            <w:r>
              <w:rPr>
                <w:rFonts w:ascii="宋体" w:hAnsi="宋体" w:cs="宋体"/>
                <w:color w:val="000000"/>
                <w:kern w:val="0"/>
                <w:sz w:val="18"/>
                <w:szCs w:val="18"/>
                <w:lang w:bidi="ar"/>
              </w:rPr>
              <w:t>100%</w:t>
            </w:r>
            <w:r>
              <w:rPr>
                <w:rFonts w:ascii="宋体" w:hAnsi="宋体" w:cs="宋体"/>
                <w:color w:val="000000"/>
                <w:kern w:val="0"/>
                <w:sz w:val="18"/>
                <w:szCs w:val="18"/>
                <w:lang w:bidi="ar"/>
              </w:rPr>
              <w:t>，资金使用严格按照规定用途，无违规现象，但在部分项目实施过程中，存在资金拨付不及时的问题，影响了进度。</w:t>
            </w:r>
          </w:p>
        </w:tc>
      </w:tr>
      <w:tr w:rsidR="00C27E98">
        <w:trPr>
          <w:trHeight w:val="45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C27E98">
        <w:trPr>
          <w:trHeight w:val="2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28.00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252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72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C27E98">
        <w:trPr>
          <w:trHeight w:val="45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备灾中心运行维护费</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备灾中心管理人员劳务人员</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完成质量</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中长期</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中长期</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475"/>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备灾救灾中心为实现救灾工作高效运行创造必要物资条件，也将为进一步完善红十字会储备救援体系、更加科学有效地应对突发事件提供重要保证。</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受助人群</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675"/>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75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年备灾中心管理人员劳务费等</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130000</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130000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80"/>
        </w:trPr>
        <w:tc>
          <w:tcPr>
            <w:tcW w:w="72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09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75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年备灾中心运行维护费</w:t>
            </w:r>
          </w:p>
        </w:tc>
        <w:tc>
          <w:tcPr>
            <w:tcW w:w="87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150000</w:t>
            </w:r>
          </w:p>
        </w:tc>
        <w:tc>
          <w:tcPr>
            <w:tcW w:w="85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6956"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91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r w:rsidR="00C27E98">
        <w:trPr>
          <w:trHeight w:val="300"/>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605"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备灾救灾中心工作专项经费指标较好达到了相关要求，各项任务和指标按照年初预算执行，成效明显。</w:t>
            </w:r>
          </w:p>
        </w:tc>
      </w:tr>
      <w:tr w:rsidR="00C27E98">
        <w:trPr>
          <w:trHeight w:val="660"/>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605"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主要存在预算编制与执行偏差问题。由于上一年编制项目预算时对备灾救灾中心工作的物资采购发放等不能准确预计，因而造成预决算存在差异。</w:t>
            </w:r>
          </w:p>
        </w:tc>
      </w:tr>
      <w:tr w:rsidR="00C27E98">
        <w:trPr>
          <w:trHeight w:val="660"/>
        </w:trPr>
        <w:tc>
          <w:tcPr>
            <w:tcW w:w="7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605"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进一步强化预算管理意识，预算编制前多与有关各方做好沟通衔接，提高预算编制的科学性、合理性、准确性和可控性。强化预算的刚性约束，凡是做到</w:t>
            </w:r>
            <w:r>
              <w:rPr>
                <w:rFonts w:ascii="宋体" w:hAnsi="宋体" w:cs="宋体"/>
                <w:color w:val="000000"/>
                <w:kern w:val="0"/>
                <w:sz w:val="18"/>
                <w:szCs w:val="18"/>
                <w:lang w:bidi="ar"/>
              </w:rPr>
              <w:t>“</w:t>
            </w:r>
            <w:r>
              <w:rPr>
                <w:rFonts w:ascii="宋体" w:hAnsi="宋体" w:cs="宋体"/>
                <w:color w:val="000000"/>
                <w:kern w:val="0"/>
                <w:sz w:val="18"/>
                <w:szCs w:val="18"/>
                <w:lang w:bidi="ar"/>
              </w:rPr>
              <w:t>先预算后开支</w:t>
            </w:r>
            <w:r>
              <w:rPr>
                <w:rFonts w:ascii="宋体" w:hAnsi="宋体" w:cs="宋体"/>
                <w:color w:val="000000"/>
                <w:kern w:val="0"/>
                <w:sz w:val="18"/>
                <w:szCs w:val="18"/>
                <w:lang w:bidi="ar"/>
              </w:rPr>
              <w:t>”</w:t>
            </w:r>
            <w:r>
              <w:rPr>
                <w:rFonts w:ascii="宋体" w:hAnsi="宋体" w:cs="宋体"/>
                <w:color w:val="000000"/>
                <w:kern w:val="0"/>
                <w:sz w:val="18"/>
                <w:szCs w:val="18"/>
                <w:lang w:bidi="ar"/>
              </w:rPr>
              <w:t>，并重视对财政资金的追踪问效，提高财政资金的使用效益。</w:t>
            </w:r>
          </w:p>
        </w:tc>
      </w:tr>
      <w:tr w:rsidR="00C27E98">
        <w:trPr>
          <w:trHeight w:val="270"/>
        </w:trPr>
        <w:tc>
          <w:tcPr>
            <w:tcW w:w="4556"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
        </w:tc>
        <w:tc>
          <w:tcPr>
            <w:tcW w:w="477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尼苦领</w:t>
            </w:r>
            <w:proofErr w:type="gramEnd"/>
            <w:r>
              <w:rPr>
                <w:rFonts w:ascii="黑体" w:eastAsia="黑体" w:hAnsi="黑体" w:cs="黑体" w:hint="eastAsia"/>
                <w:color w:val="000000"/>
                <w:kern w:val="0"/>
                <w:sz w:val="18"/>
                <w:szCs w:val="18"/>
                <w:lang w:bidi="ar"/>
              </w:rPr>
              <w:t>前</w:t>
            </w:r>
          </w:p>
        </w:tc>
      </w:tr>
      <w:tr w:rsidR="00C27E98">
        <w:trPr>
          <w:trHeight w:val="270"/>
        </w:trPr>
        <w:tc>
          <w:tcPr>
            <w:tcW w:w="724"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1091"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5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1119"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91"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59"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5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77"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682"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914"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bl>
    <w:p w:rsidR="00C27E98" w:rsidRDefault="00C27E98">
      <w:pPr>
        <w:jc w:val="center"/>
        <w:rPr>
          <w:rFonts w:ascii="黑体" w:eastAsia="黑体" w:hAnsi="黑体" w:cs="黑体"/>
          <w:sz w:val="36"/>
          <w:szCs w:val="36"/>
        </w:rPr>
      </w:pPr>
    </w:p>
    <w:p w:rsidR="00C27E98" w:rsidRDefault="00210F83">
      <w:pPr>
        <w:jc w:val="center"/>
        <w:rPr>
          <w:rFonts w:ascii="仿宋" w:eastAsia="仿宋" w:hAnsi="仿宋" w:cs="仿宋"/>
          <w:sz w:val="32"/>
          <w:szCs w:val="32"/>
        </w:rPr>
      </w:pPr>
      <w:r>
        <w:rPr>
          <w:rFonts w:ascii="黑体" w:eastAsia="黑体" w:hAnsi="黑体" w:cs="黑体" w:hint="eastAsia"/>
          <w:sz w:val="36"/>
          <w:szCs w:val="36"/>
        </w:rPr>
        <w:t>查灾</w:t>
      </w:r>
      <w:proofErr w:type="gramStart"/>
      <w:r>
        <w:rPr>
          <w:rFonts w:ascii="黑体" w:eastAsia="黑体" w:hAnsi="黑体" w:cs="黑体" w:hint="eastAsia"/>
          <w:sz w:val="36"/>
          <w:szCs w:val="36"/>
        </w:rPr>
        <w:t>核灾及备灾</w:t>
      </w:r>
      <w:proofErr w:type="gramEnd"/>
      <w:r>
        <w:rPr>
          <w:rFonts w:ascii="黑体" w:eastAsia="黑体" w:hAnsi="黑体" w:cs="黑体" w:hint="eastAsia"/>
          <w:sz w:val="36"/>
          <w:szCs w:val="36"/>
        </w:rPr>
        <w:t>物资储备绩效自评报告</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一、项目概况</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（一）设立背景及基本情况</w:t>
      </w:r>
    </w:p>
    <w:p w:rsidR="00C27E98" w:rsidRDefault="00210F83">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甘孜州地处青藏高原东南缘，地质条件复杂，地震、泥石流等自然灾害频发。为有效应对突发自然灾害，加强灾害应对响应能力，甘孜州红十字会依据《中华人民共和国红十</w:t>
      </w:r>
      <w:r>
        <w:rPr>
          <w:rFonts w:ascii="仿宋" w:eastAsia="仿宋" w:hAnsi="仿宋" w:cs="仿宋" w:hint="eastAsia"/>
          <w:sz w:val="32"/>
          <w:szCs w:val="32"/>
        </w:rPr>
        <w:lastRenderedPageBreak/>
        <w:t>字会法》《自然灾害救助条例》等相关法律法规，立项开展查灾</w:t>
      </w:r>
      <w:proofErr w:type="gramStart"/>
      <w:r>
        <w:rPr>
          <w:rFonts w:ascii="仿宋" w:eastAsia="仿宋" w:hAnsi="仿宋" w:cs="仿宋" w:hint="eastAsia"/>
          <w:sz w:val="32"/>
          <w:szCs w:val="32"/>
        </w:rPr>
        <w:t>核灾及备灾</w:t>
      </w:r>
      <w:proofErr w:type="gramEnd"/>
      <w:r>
        <w:rPr>
          <w:rFonts w:ascii="仿宋" w:eastAsia="仿宋" w:hAnsi="仿宋" w:cs="仿宋" w:hint="eastAsia"/>
          <w:sz w:val="32"/>
          <w:szCs w:val="32"/>
        </w:rPr>
        <w:t>物资储备项目。项目主要内容包括备灾物资补充更新、查灾核灾救灾工作开展以及人道救助工作实施。</w:t>
      </w:r>
    </w:p>
    <w:p w:rsidR="00C27E98" w:rsidRDefault="00210F83">
      <w:pPr>
        <w:numPr>
          <w:ilvl w:val="0"/>
          <w:numId w:val="5"/>
        </w:numPr>
        <w:ind w:firstLineChars="200" w:firstLine="643"/>
        <w:rPr>
          <w:rFonts w:ascii="仿宋" w:eastAsia="仿宋" w:hAnsi="仿宋" w:cs="仿宋"/>
          <w:b/>
          <w:bCs/>
          <w:sz w:val="32"/>
          <w:szCs w:val="32"/>
        </w:rPr>
      </w:pPr>
      <w:r>
        <w:rPr>
          <w:rFonts w:ascii="仿宋" w:eastAsia="仿宋" w:hAnsi="仿宋" w:cs="仿宋" w:hint="eastAsia"/>
          <w:b/>
          <w:bCs/>
          <w:sz w:val="32"/>
          <w:szCs w:val="32"/>
        </w:rPr>
        <w:t>实施目的及支持方向</w:t>
      </w:r>
      <w:r>
        <w:rPr>
          <w:rFonts w:ascii="仿宋" w:eastAsia="仿宋" w:hAnsi="仿宋" w:cs="仿宋" w:hint="eastAsia"/>
          <w:b/>
          <w:bCs/>
          <w:sz w:val="32"/>
          <w:szCs w:val="32"/>
        </w:rPr>
        <w:t xml:space="preserve"> </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加强突发自然灾害应对响应机制建设，通过完善应急预案、加强区域联动演练，提高红十字会区域协调救援能力和响应效率；通过备灾物资储备为救灾工作高效运行创造必要物资条件，进一步完善红十字会储备救援体系，科学有效应对重大事件；扎实开展人道救助工作，让群众切实感受到党的人道关怀。项目支持方向主要为备灾物资补充、查灾核灾救灾工作开展以及人道救助工作。</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（三）预算安排及分配管理</w:t>
      </w:r>
    </w:p>
    <w:p w:rsidR="00C27E98" w:rsidRDefault="00210F83">
      <w:pPr>
        <w:pStyle w:val="a7"/>
        <w:widowControl/>
        <w:spacing w:before="0" w:beforeAutospacing="0" w:after="0" w:afterAutospacing="0" w:line="578" w:lineRule="exact"/>
        <w:ind w:firstLineChars="200" w:firstLine="640"/>
        <w:rPr>
          <w:rFonts w:ascii="仿宋" w:eastAsia="仿宋" w:hAnsi="仿宋" w:cs="仿宋"/>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024</w:t>
      </w:r>
      <w:r>
        <w:rPr>
          <w:rFonts w:ascii="仿宋" w:eastAsia="仿宋" w:hAnsi="仿宋" w:cs="仿宋" w:hint="eastAsia"/>
          <w:color w:val="000000"/>
          <w:sz w:val="32"/>
          <w:szCs w:val="32"/>
          <w:shd w:val="clear" w:color="auto" w:fill="FFFFFF"/>
        </w:rPr>
        <w:t>年查灾</w:t>
      </w:r>
      <w:proofErr w:type="gramStart"/>
      <w:r>
        <w:rPr>
          <w:rFonts w:ascii="仿宋" w:eastAsia="仿宋" w:hAnsi="仿宋" w:cs="仿宋" w:hint="eastAsia"/>
          <w:color w:val="000000"/>
          <w:sz w:val="32"/>
          <w:szCs w:val="32"/>
          <w:shd w:val="clear" w:color="auto" w:fill="FFFFFF"/>
        </w:rPr>
        <w:t>核灾及备灾</w:t>
      </w:r>
      <w:proofErr w:type="gramEnd"/>
      <w:r>
        <w:rPr>
          <w:rFonts w:ascii="仿宋" w:eastAsia="仿宋" w:hAnsi="仿宋" w:cs="仿宋" w:hint="eastAsia"/>
          <w:color w:val="000000"/>
          <w:sz w:val="32"/>
          <w:szCs w:val="32"/>
          <w:shd w:val="clear" w:color="auto" w:fill="FFFFFF"/>
        </w:rPr>
        <w:t>物资储备项目预算总额为</w:t>
      </w:r>
      <w:r>
        <w:rPr>
          <w:rFonts w:ascii="仿宋" w:eastAsia="仿宋" w:hAnsi="仿宋" w:cs="仿宋" w:hint="eastAsia"/>
          <w:color w:val="000000"/>
          <w:sz w:val="32"/>
          <w:szCs w:val="32"/>
          <w:shd w:val="clear" w:color="auto" w:fill="FFFFFF"/>
        </w:rPr>
        <w:t>15</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实际到位资金</w:t>
      </w:r>
      <w:r>
        <w:rPr>
          <w:rFonts w:ascii="仿宋" w:eastAsia="仿宋" w:hAnsi="仿宋" w:cs="仿宋" w:hint="eastAsia"/>
          <w:color w:val="000000"/>
          <w:sz w:val="32"/>
          <w:szCs w:val="32"/>
          <w:shd w:val="clear" w:color="auto" w:fill="FFFFFF"/>
        </w:rPr>
        <w:t>15</w:t>
      </w:r>
      <w:r>
        <w:rPr>
          <w:rFonts w:ascii="仿宋" w:eastAsia="仿宋" w:hAnsi="仿宋" w:cs="仿宋"/>
          <w:color w:val="000000"/>
          <w:sz w:val="32"/>
          <w:szCs w:val="32"/>
          <w:shd w:val="clear" w:color="auto" w:fill="FFFFFF"/>
        </w:rPr>
        <w:t>万元，资金到位率</w:t>
      </w:r>
      <w:r>
        <w:rPr>
          <w:rFonts w:ascii="仿宋" w:eastAsia="仿宋" w:hAnsi="仿宋" w:cs="仿宋"/>
          <w:color w:val="000000"/>
          <w:sz w:val="32"/>
          <w:szCs w:val="32"/>
          <w:shd w:val="clear" w:color="auto" w:fill="FFFFFF"/>
        </w:rPr>
        <w:t>100%</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资金分配严格按照项目</w:t>
      </w:r>
      <w:r>
        <w:rPr>
          <w:rFonts w:ascii="仿宋" w:eastAsia="仿宋" w:hAnsi="仿宋" w:cs="仿宋" w:hint="eastAsia"/>
          <w:color w:val="000000"/>
          <w:sz w:val="32"/>
          <w:szCs w:val="32"/>
          <w:shd w:val="clear" w:color="auto" w:fill="FFFFFF"/>
        </w:rPr>
        <w:t>预算计划执行，确保资金使用规范、合理。</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（四）项目绩效目标设置</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项目整体绩效目标为加强突发自然灾害应对响应机制建设，完善储备救援体系，开展人道救助工作。区域绩效目标聚焦泸定地震灾后重建区域，全面完成省、州红十字会援助泸定地震灾后恢复重建任务。具体绩效目标包括完成泸定地震灾后农村住房恢复重建、受灾群众过渡期生活救助，完成相关维修加固和工程建设项目，以及对</w:t>
      </w:r>
      <w:r>
        <w:rPr>
          <w:rFonts w:ascii="仿宋" w:eastAsia="仿宋" w:hAnsi="仿宋" w:cs="仿宋" w:hint="eastAsia"/>
          <w:sz w:val="32"/>
          <w:szCs w:val="32"/>
        </w:rPr>
        <w:t>180</w:t>
      </w:r>
      <w:r>
        <w:rPr>
          <w:rFonts w:ascii="仿宋" w:eastAsia="仿宋" w:hAnsi="仿宋" w:cs="仿宋" w:hint="eastAsia"/>
          <w:sz w:val="32"/>
          <w:szCs w:val="32"/>
        </w:rPr>
        <w:t>余名尿毒症患</w:t>
      </w:r>
      <w:r>
        <w:rPr>
          <w:rFonts w:ascii="仿宋" w:eastAsia="仿宋" w:hAnsi="仿宋" w:cs="仿宋" w:hint="eastAsia"/>
          <w:sz w:val="32"/>
          <w:szCs w:val="32"/>
        </w:rPr>
        <w:lastRenderedPageBreak/>
        <w:t>者进行人道救助等。在自评工作开展方面，成立了专门的自评工作小组，按照既定的绩效评价指标体系，对项目全过程进行梳理和评估。</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二、评价实施</w:t>
      </w:r>
      <w:r>
        <w:rPr>
          <w:rFonts w:ascii="仿宋" w:eastAsia="仿宋" w:hAnsi="仿宋" w:cs="仿宋" w:hint="eastAsia"/>
          <w:b/>
          <w:bCs/>
          <w:sz w:val="32"/>
          <w:szCs w:val="32"/>
        </w:rPr>
        <w:t xml:space="preserve"> </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w:t>
      </w:r>
      <w:r>
        <w:rPr>
          <w:rFonts w:ascii="仿宋" w:eastAsia="仿宋" w:hAnsi="仿宋" w:cs="仿宋" w:hint="eastAsia"/>
          <w:b/>
          <w:bCs/>
          <w:sz w:val="32"/>
          <w:szCs w:val="32"/>
        </w:rPr>
        <w:t>一）评价目的</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通过项目绩效自评，全面了解查灾</w:t>
      </w:r>
      <w:proofErr w:type="gramStart"/>
      <w:r>
        <w:rPr>
          <w:rFonts w:ascii="仿宋" w:eastAsia="仿宋" w:hAnsi="仿宋" w:cs="仿宋" w:hint="eastAsia"/>
          <w:sz w:val="32"/>
          <w:szCs w:val="32"/>
        </w:rPr>
        <w:t>核灾及备灾</w:t>
      </w:r>
      <w:proofErr w:type="gramEnd"/>
      <w:r>
        <w:rPr>
          <w:rFonts w:ascii="仿宋" w:eastAsia="仿宋" w:hAnsi="仿宋" w:cs="仿宋" w:hint="eastAsia"/>
          <w:sz w:val="32"/>
          <w:szCs w:val="32"/>
        </w:rPr>
        <w:t>物资储备项目在资金使用、项目实施、目标达成等方面的情况，总结项目实施过程中的经验与不足，为后续优化项目管理、提高资金使用效益、提升红十字会灾害应对能力提供依据。</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（二）预设问题及评价重点</w:t>
      </w:r>
      <w:r>
        <w:rPr>
          <w:rFonts w:ascii="仿宋" w:eastAsia="仿宋" w:hAnsi="仿宋" w:cs="仿宋" w:hint="eastAsia"/>
          <w:b/>
          <w:bCs/>
          <w:sz w:val="32"/>
          <w:szCs w:val="32"/>
        </w:rPr>
        <w:t xml:space="preserve"> </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预设问题涵盖项目决策是否科学合理、资金使用是否规范高效、项目实施是否达到预期目标等方面。评价重点按照绩效评价指标体系，对资金支出使用全过程及其实施效果进行综合评价和判断，包括项目决策程序、规划论证、资金投向、制度办法、分配管理、绩效监管、预算执行、资金使用、目标完成、</w:t>
      </w:r>
      <w:r>
        <w:rPr>
          <w:rFonts w:ascii="仿宋" w:eastAsia="仿宋" w:hAnsi="仿宋" w:cs="仿宋" w:hint="eastAsia"/>
          <w:sz w:val="32"/>
          <w:szCs w:val="32"/>
        </w:rPr>
        <w:t>完成时效等内容。</w:t>
      </w:r>
    </w:p>
    <w:p w:rsidR="00C27E98" w:rsidRDefault="00210F83">
      <w:pPr>
        <w:ind w:firstLineChars="200" w:firstLine="643"/>
        <w:rPr>
          <w:rFonts w:ascii="仿宋" w:eastAsia="仿宋" w:hAnsi="仿宋" w:cs="仿宋"/>
          <w:sz w:val="32"/>
          <w:szCs w:val="32"/>
        </w:rPr>
      </w:pPr>
      <w:r>
        <w:rPr>
          <w:rFonts w:ascii="仿宋" w:eastAsia="仿宋" w:hAnsi="仿宋" w:cs="仿宋" w:hint="eastAsia"/>
          <w:b/>
          <w:bCs/>
          <w:sz w:val="32"/>
          <w:szCs w:val="32"/>
        </w:rPr>
        <w:t>（三）评价选点</w:t>
      </w:r>
      <w:r>
        <w:rPr>
          <w:rFonts w:ascii="仿宋" w:eastAsia="仿宋" w:hAnsi="仿宋" w:cs="仿宋" w:hint="eastAsia"/>
          <w:sz w:val="32"/>
          <w:szCs w:val="32"/>
        </w:rPr>
        <w:t xml:space="preserve"> </w:t>
      </w:r>
    </w:p>
    <w:p w:rsidR="00C27E98" w:rsidRDefault="00210F83">
      <w:pPr>
        <w:pStyle w:val="20"/>
        <w:spacing w:after="0" w:line="560" w:lineRule="exact"/>
        <w:ind w:leftChars="0" w:left="0" w:firstLine="640"/>
        <w:rPr>
          <w:rFonts w:ascii="仿宋" w:eastAsia="仿宋" w:hAnsi="仿宋" w:cs="仿宋"/>
          <w:color w:val="000000"/>
          <w:sz w:val="32"/>
          <w:shd w:val="clear" w:color="auto" w:fill="FFFFFF"/>
        </w:rPr>
      </w:pPr>
      <w:r>
        <w:rPr>
          <w:rFonts w:ascii="仿宋" w:eastAsia="仿宋" w:hAnsi="仿宋" w:cs="仿宋" w:hint="eastAsia"/>
          <w:color w:val="000000"/>
          <w:sz w:val="32"/>
          <w:shd w:val="clear" w:color="auto" w:fill="FFFFFF"/>
        </w:rPr>
        <w:t>资金仅用于本级机关开展重点项目绩效评价工作、</w:t>
      </w:r>
      <w:r>
        <w:rPr>
          <w:rFonts w:ascii="仿宋" w:eastAsia="仿宋" w:hAnsi="仿宋" w:cs="仿宋" w:hint="eastAsia"/>
          <w:color w:val="000000"/>
          <w:sz w:val="32"/>
          <w:shd w:val="clear" w:color="auto" w:fill="FFFFFF"/>
        </w:rPr>
        <w:t>查灾</w:t>
      </w:r>
      <w:proofErr w:type="gramStart"/>
      <w:r>
        <w:rPr>
          <w:rFonts w:ascii="仿宋" w:eastAsia="仿宋" w:hAnsi="仿宋" w:cs="仿宋" w:hint="eastAsia"/>
          <w:color w:val="000000"/>
          <w:sz w:val="32"/>
          <w:shd w:val="clear" w:color="auto" w:fill="FFFFFF"/>
        </w:rPr>
        <w:t>核灾及备灾</w:t>
      </w:r>
      <w:proofErr w:type="gramEnd"/>
      <w:r>
        <w:rPr>
          <w:rFonts w:ascii="仿宋" w:eastAsia="仿宋" w:hAnsi="仿宋" w:cs="仿宋" w:hint="eastAsia"/>
          <w:color w:val="000000"/>
          <w:sz w:val="32"/>
          <w:shd w:val="clear" w:color="auto" w:fill="FFFFFF"/>
        </w:rPr>
        <w:t>物资储备项目</w:t>
      </w:r>
      <w:r>
        <w:rPr>
          <w:rFonts w:ascii="仿宋" w:eastAsia="仿宋" w:hAnsi="仿宋" w:cs="仿宋" w:hint="eastAsia"/>
          <w:color w:val="000000"/>
          <w:sz w:val="32"/>
          <w:shd w:val="clear" w:color="auto" w:fill="FFFFFF"/>
        </w:rPr>
        <w:t>等经费相关支出。</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（四）评价方法</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综合采用多种评价方法。运用案卷研究法，查阅项目立项文件、资金拨付凭证、工程建设资料等相关文件；采用实</w:t>
      </w:r>
      <w:r>
        <w:rPr>
          <w:rFonts w:ascii="仿宋" w:eastAsia="仿宋" w:hAnsi="仿宋" w:cs="仿宋" w:hint="eastAsia"/>
          <w:sz w:val="32"/>
          <w:szCs w:val="32"/>
        </w:rPr>
        <w:lastRenderedPageBreak/>
        <w:t>地勘察法，对泸定县农村住房恢复重建现场、备灾救灾物资储备中心及应急救护培训基地等项目实施地点进行实地查看；通过单位自评法，组织甘孜州红十字会内部相关部门对项目实施情况进行自评。</w:t>
      </w:r>
    </w:p>
    <w:p w:rsidR="00C27E98" w:rsidRDefault="00210F83">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（五）评价组织</w:t>
      </w:r>
    </w:p>
    <w:p w:rsidR="00C27E98" w:rsidRDefault="00210F83">
      <w:pPr>
        <w:pStyle w:val="a7"/>
        <w:widowControl/>
        <w:spacing w:before="0" w:beforeAutospacing="0" w:after="0" w:afterAutospacing="0" w:line="578" w:lineRule="exact"/>
        <w:ind w:firstLine="640"/>
        <w:jc w:val="both"/>
      </w:pPr>
      <w:proofErr w:type="gramStart"/>
      <w:r>
        <w:rPr>
          <w:rFonts w:ascii="仿宋" w:eastAsia="仿宋" w:hAnsi="仿宋" w:cs="仿宋"/>
          <w:color w:val="000000"/>
          <w:sz w:val="32"/>
          <w:szCs w:val="32"/>
        </w:rPr>
        <w:t>评价组</w:t>
      </w:r>
      <w:proofErr w:type="gramEnd"/>
      <w:r>
        <w:rPr>
          <w:rFonts w:ascii="仿宋" w:eastAsia="仿宋" w:hAnsi="仿宋" w:cs="仿宋"/>
          <w:color w:val="000000"/>
          <w:sz w:val="32"/>
          <w:szCs w:val="32"/>
        </w:rPr>
        <w:t>人员构成</w:t>
      </w:r>
      <w:r>
        <w:rPr>
          <w:rFonts w:ascii="仿宋" w:eastAsia="仿宋" w:hAnsi="仿宋" w:cs="仿宋" w:hint="eastAsia"/>
          <w:color w:val="000000"/>
          <w:sz w:val="32"/>
          <w:szCs w:val="32"/>
        </w:rPr>
        <w:t>由分管领导、办公室和财务室及组成评价小组展开评价工作。</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三、绩效分析</w:t>
      </w:r>
    </w:p>
    <w:p w:rsidR="00C27E98" w:rsidRDefault="00210F83">
      <w:pPr>
        <w:ind w:firstLineChars="200" w:firstLine="643"/>
        <w:rPr>
          <w:rFonts w:ascii="仿宋" w:eastAsia="仿宋" w:hAnsi="仿宋" w:cs="仿宋"/>
          <w:b/>
          <w:bCs/>
          <w:sz w:val="32"/>
          <w:szCs w:val="32"/>
        </w:rPr>
      </w:pPr>
      <w:r>
        <w:rPr>
          <w:rFonts w:ascii="仿宋" w:eastAsia="仿宋" w:hAnsi="仿宋" w:cs="仿宋" w:hint="eastAsia"/>
          <w:b/>
          <w:bCs/>
          <w:sz w:val="32"/>
          <w:szCs w:val="32"/>
        </w:rPr>
        <w:t>（一）通用指标绩效分析</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1. </w:t>
      </w:r>
      <w:r>
        <w:rPr>
          <w:rFonts w:ascii="仿宋" w:eastAsia="仿宋" w:hAnsi="仿宋" w:cs="仿宋" w:hint="eastAsia"/>
          <w:sz w:val="32"/>
          <w:szCs w:val="32"/>
        </w:rPr>
        <w:t>项目决策：项目决策程序符合相关规定，依据自然灾害频发的实际情况和政策要求进行立项。</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2. </w:t>
      </w:r>
      <w:r>
        <w:rPr>
          <w:rFonts w:ascii="仿宋" w:eastAsia="仿宋" w:hAnsi="仿宋" w:cs="仿宋" w:hint="eastAsia"/>
          <w:sz w:val="32"/>
          <w:szCs w:val="32"/>
        </w:rPr>
        <w:t>项目管理：制定了完善的资金管理办法和项目管理制度，明确了各环节的操作流程和责任分工。在资金分配管理上，遵循既定原则，确保资金合理分配。</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3. </w:t>
      </w:r>
      <w:r>
        <w:rPr>
          <w:rFonts w:ascii="仿宋" w:eastAsia="仿宋" w:hAnsi="仿宋" w:cs="仿宋" w:hint="eastAsia"/>
          <w:sz w:val="32"/>
          <w:szCs w:val="32"/>
        </w:rPr>
        <w:t>项目实施：预算执行率达到</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，资金使用严格按照预算和相关规定执行，未出现违规挪用现象。在项目实施过程中，各项工作有序推进，备灾物资及时补充，查灾核灾救灾工作高效开展。</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4. </w:t>
      </w:r>
      <w:r>
        <w:rPr>
          <w:rFonts w:ascii="仿宋" w:eastAsia="仿宋" w:hAnsi="仿宋" w:cs="仿宋" w:hint="eastAsia"/>
          <w:sz w:val="32"/>
          <w:szCs w:val="32"/>
        </w:rPr>
        <w:t>项目结果：泸定地震灾后重建工作，努力在“</w:t>
      </w:r>
      <w:r>
        <w:rPr>
          <w:rFonts w:ascii="仿宋" w:eastAsia="仿宋" w:hAnsi="仿宋" w:cs="仿宋" w:hint="eastAsia"/>
          <w:sz w:val="32"/>
          <w:szCs w:val="32"/>
        </w:rPr>
        <w:t>9.5</w:t>
      </w:r>
      <w:r>
        <w:rPr>
          <w:rFonts w:ascii="仿宋" w:eastAsia="仿宋" w:hAnsi="仿宋" w:cs="仿宋" w:hint="eastAsia"/>
          <w:sz w:val="32"/>
          <w:szCs w:val="32"/>
        </w:rPr>
        <w:t>”泸定地震两周年之际全面完成省、州红十字会援助泸定地震灾后恢复重建任务。共投入非定向捐赠资金</w:t>
      </w:r>
      <w:r>
        <w:rPr>
          <w:rFonts w:ascii="仿宋" w:eastAsia="仿宋" w:hAnsi="仿宋" w:cs="仿宋" w:hint="eastAsia"/>
          <w:sz w:val="32"/>
          <w:szCs w:val="32"/>
        </w:rPr>
        <w:t>9900</w:t>
      </w:r>
      <w:r>
        <w:rPr>
          <w:rFonts w:ascii="仿宋" w:eastAsia="仿宋" w:hAnsi="仿宋" w:cs="仿宋" w:hint="eastAsia"/>
          <w:sz w:val="32"/>
          <w:szCs w:val="32"/>
        </w:rPr>
        <w:t>余万元开展泸定县农村住房恢复重建州级提标补助工作和泸定县受</w:t>
      </w:r>
      <w:r>
        <w:rPr>
          <w:rFonts w:ascii="仿宋" w:eastAsia="仿宋" w:hAnsi="仿宋" w:cs="仿宋" w:hint="eastAsia"/>
          <w:sz w:val="32"/>
          <w:szCs w:val="32"/>
        </w:rPr>
        <w:lastRenderedPageBreak/>
        <w:t>灾群众过渡期生活救助。完成泸定县职业中学、泸定县医疗卫生机构维修加固项目，完成泸定县红十字会备灾救灾物资储备中心及应急救护培训基地主体工程。</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对在州内接受血液透析治疗的农牧民患者给予专项人道救助，项目救助对象覆盖所有在州内接受血液透析治疗的农牧民尿毒症患者，对</w:t>
      </w:r>
      <w:r>
        <w:rPr>
          <w:rFonts w:ascii="仿宋" w:eastAsia="仿宋" w:hAnsi="仿宋" w:cs="仿宋" w:hint="eastAsia"/>
          <w:sz w:val="32"/>
          <w:szCs w:val="32"/>
        </w:rPr>
        <w:t>180</w:t>
      </w:r>
      <w:r>
        <w:rPr>
          <w:rFonts w:ascii="仿宋" w:eastAsia="仿宋" w:hAnsi="仿宋" w:cs="仿宋" w:hint="eastAsia"/>
          <w:sz w:val="32"/>
          <w:szCs w:val="32"/>
        </w:rPr>
        <w:t>余名尿毒症患者人道救助。</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（二）专用</w:t>
      </w:r>
      <w:r>
        <w:rPr>
          <w:rFonts w:ascii="仿宋" w:eastAsia="仿宋" w:hAnsi="仿宋" w:cs="仿宋" w:hint="eastAsia"/>
          <w:b/>
          <w:bCs/>
          <w:sz w:val="32"/>
          <w:szCs w:val="32"/>
        </w:rPr>
        <w:t>指标绩效分析</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在区域均衡性方面，重点支持泸定地震灾后重建区域，同时兼顾其他受灾区域，保障了不同区域受灾群众的需求；对象精准性上，明确界定了救助对象，确保救助资金和物资发放到真正需要的群众手中；标准合理性方面，救助标准和物资储备标准根据实际需求和相关规定制定，较为合理。</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四、评价结论</w:t>
      </w:r>
    </w:p>
    <w:p w:rsidR="00C27E98" w:rsidRDefault="00210F83">
      <w:pPr>
        <w:ind w:firstLineChars="200" w:firstLine="640"/>
        <w:rPr>
          <w:rFonts w:ascii="仿宋" w:eastAsia="仿宋" w:hAnsi="仿宋" w:cs="仿宋"/>
          <w:sz w:val="32"/>
          <w:szCs w:val="32"/>
        </w:rPr>
      </w:pPr>
      <w:r>
        <w:rPr>
          <w:rFonts w:ascii="仿宋" w:eastAsia="仿宋" w:hAnsi="仿宋" w:cs="仿宋" w:hint="eastAsia"/>
          <w:sz w:val="32"/>
          <w:szCs w:val="32"/>
        </w:rPr>
        <w:t>经综合评价，</w:t>
      </w:r>
      <w:r>
        <w:rPr>
          <w:rFonts w:ascii="仿宋" w:eastAsia="仿宋" w:hAnsi="仿宋" w:cs="仿宋" w:hint="eastAsia"/>
          <w:sz w:val="32"/>
          <w:szCs w:val="32"/>
        </w:rPr>
        <w:t>2024</w:t>
      </w:r>
      <w:r>
        <w:rPr>
          <w:rFonts w:ascii="仿宋" w:eastAsia="仿宋" w:hAnsi="仿宋" w:cs="仿宋" w:hint="eastAsia"/>
          <w:sz w:val="32"/>
          <w:szCs w:val="32"/>
        </w:rPr>
        <w:t>年甘孜州红十字会查灾</w:t>
      </w:r>
      <w:proofErr w:type="gramStart"/>
      <w:r>
        <w:rPr>
          <w:rFonts w:ascii="仿宋" w:eastAsia="仿宋" w:hAnsi="仿宋" w:cs="仿宋" w:hint="eastAsia"/>
          <w:sz w:val="32"/>
          <w:szCs w:val="32"/>
        </w:rPr>
        <w:t>核灾及备灾</w:t>
      </w:r>
      <w:proofErr w:type="gramEnd"/>
      <w:r>
        <w:rPr>
          <w:rFonts w:ascii="仿宋" w:eastAsia="仿宋" w:hAnsi="仿宋" w:cs="仿宋" w:hint="eastAsia"/>
          <w:sz w:val="32"/>
          <w:szCs w:val="32"/>
        </w:rPr>
        <w:t>物资储备项目绩效自评总分为</w:t>
      </w:r>
      <w:r>
        <w:rPr>
          <w:rFonts w:ascii="仿宋" w:eastAsia="仿宋" w:hAnsi="仿宋" w:cs="仿宋" w:hint="eastAsia"/>
          <w:sz w:val="32"/>
          <w:szCs w:val="32"/>
        </w:rPr>
        <w:t>96</w:t>
      </w:r>
      <w:r>
        <w:rPr>
          <w:rFonts w:ascii="仿宋" w:eastAsia="仿宋" w:hAnsi="仿宋" w:cs="仿宋" w:hint="eastAsia"/>
          <w:sz w:val="32"/>
          <w:szCs w:val="32"/>
        </w:rPr>
        <w:t>分。项目实施情况良好，全面完成了既定的绩效目标，在泸定地震灾后重建、备灾物资储备和人道救助等方面取得显著成效，有效提升了甘孜州红十字会应对自然灾害的</w:t>
      </w:r>
      <w:r>
        <w:rPr>
          <w:rFonts w:ascii="仿宋" w:eastAsia="仿宋" w:hAnsi="仿宋" w:cs="仿宋" w:hint="eastAsia"/>
          <w:sz w:val="32"/>
          <w:szCs w:val="32"/>
        </w:rPr>
        <w:t>能力，切实保障了受灾群众的生命财产安全和基本生活需求。</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五、存在主要问题</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sz w:val="32"/>
          <w:szCs w:val="32"/>
        </w:rPr>
        <w:t>通过开展</w:t>
      </w:r>
      <w:r>
        <w:rPr>
          <w:rFonts w:ascii="仿宋" w:eastAsia="仿宋" w:hAnsi="仿宋" w:cs="仿宋" w:hint="eastAsia"/>
          <w:sz w:val="32"/>
          <w:szCs w:val="32"/>
        </w:rPr>
        <w:t>重点项目</w:t>
      </w:r>
      <w:r>
        <w:rPr>
          <w:rFonts w:ascii="仿宋" w:eastAsia="仿宋" w:hAnsi="仿宋" w:cs="仿宋"/>
          <w:sz w:val="32"/>
          <w:szCs w:val="32"/>
        </w:rPr>
        <w:t>绩效</w:t>
      </w:r>
      <w:r>
        <w:rPr>
          <w:rFonts w:ascii="仿宋" w:eastAsia="仿宋" w:hAnsi="仿宋" w:cs="仿宋" w:hint="eastAsia"/>
          <w:sz w:val="32"/>
          <w:szCs w:val="32"/>
        </w:rPr>
        <w:t>评价</w:t>
      </w:r>
      <w:r>
        <w:rPr>
          <w:rFonts w:ascii="仿宋" w:eastAsia="仿宋" w:hAnsi="仿宋" w:cs="仿宋"/>
          <w:sz w:val="32"/>
          <w:szCs w:val="32"/>
        </w:rPr>
        <w:t>，</w:t>
      </w:r>
      <w:r>
        <w:rPr>
          <w:rFonts w:ascii="仿宋" w:eastAsia="仿宋" w:hAnsi="仿宋" w:cs="仿宋" w:hint="eastAsia"/>
          <w:sz w:val="32"/>
          <w:szCs w:val="32"/>
        </w:rPr>
        <w:t>主要存在预算编制与执行偏差问题，需</w:t>
      </w:r>
      <w:r>
        <w:rPr>
          <w:rFonts w:ascii="仿宋" w:eastAsia="仿宋" w:hAnsi="仿宋" w:cs="仿宋"/>
          <w:sz w:val="32"/>
          <w:szCs w:val="32"/>
        </w:rPr>
        <w:t>提高单位</w:t>
      </w:r>
      <w:r>
        <w:rPr>
          <w:rFonts w:ascii="仿宋" w:eastAsia="仿宋" w:hAnsi="仿宋" w:cs="仿宋"/>
          <w:sz w:val="32"/>
          <w:szCs w:val="32"/>
          <w:lang w:eastAsia="zh"/>
        </w:rPr>
        <w:t>人员</w:t>
      </w:r>
      <w:r>
        <w:rPr>
          <w:rFonts w:ascii="仿宋" w:eastAsia="仿宋" w:hAnsi="仿宋" w:cs="仿宋"/>
          <w:sz w:val="32"/>
          <w:szCs w:val="32"/>
        </w:rPr>
        <w:t>的绩效管理意识，提高绩效管理</w:t>
      </w:r>
      <w:r>
        <w:rPr>
          <w:rFonts w:ascii="仿宋" w:eastAsia="仿宋" w:hAnsi="仿宋" w:cs="仿宋"/>
          <w:sz w:val="32"/>
          <w:szCs w:val="32"/>
        </w:rPr>
        <w:lastRenderedPageBreak/>
        <w:t>水平</w:t>
      </w:r>
      <w:r>
        <w:rPr>
          <w:rFonts w:ascii="仿宋" w:eastAsia="仿宋" w:hAnsi="仿宋" w:cs="仿宋" w:hint="eastAsia"/>
          <w:sz w:val="32"/>
          <w:szCs w:val="32"/>
        </w:rPr>
        <w:t>。</w:t>
      </w:r>
    </w:p>
    <w:p w:rsidR="00C27E98" w:rsidRDefault="00210F83">
      <w:pPr>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六、改进建议</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hint="eastAsia"/>
          <w:color w:val="000000"/>
          <w:sz w:val="32"/>
          <w:szCs w:val="32"/>
        </w:rPr>
        <w:t>进一步强化预算管理意识，预算编制前多与有关各方做好沟通衔接，提高预算编制的科学性、合理性、准确性和可控性。强化预算的刚性约束，凡是做到“先预算后开支”，并重视对财政资金的追踪问效，提高财政资金的使用效益。</w:t>
      </w:r>
    </w:p>
    <w:tbl>
      <w:tblPr>
        <w:tblW w:w="9547" w:type="dxa"/>
        <w:tblLayout w:type="fixed"/>
        <w:tblCellMar>
          <w:left w:w="0" w:type="dxa"/>
          <w:right w:w="0" w:type="dxa"/>
        </w:tblCellMar>
        <w:tblLook w:val="04A0" w:firstRow="1" w:lastRow="0" w:firstColumn="1" w:lastColumn="0" w:noHBand="0" w:noVBand="1"/>
      </w:tblPr>
      <w:tblGrid>
        <w:gridCol w:w="930"/>
        <w:gridCol w:w="885"/>
        <w:gridCol w:w="900"/>
        <w:gridCol w:w="1155"/>
        <w:gridCol w:w="855"/>
        <w:gridCol w:w="750"/>
        <w:gridCol w:w="840"/>
        <w:gridCol w:w="780"/>
        <w:gridCol w:w="810"/>
        <w:gridCol w:w="750"/>
        <w:gridCol w:w="892"/>
      </w:tblGrid>
      <w:tr w:rsidR="00C27E98">
        <w:trPr>
          <w:trHeight w:val="390"/>
        </w:trPr>
        <w:tc>
          <w:tcPr>
            <w:tcW w:w="9547"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lang w:bidi="ar"/>
              </w:rPr>
              <w:t>部门预算项目支出绩效自评表（</w:t>
            </w:r>
            <w:r>
              <w:rPr>
                <w:rFonts w:ascii="黑体" w:eastAsia="黑体" w:hAnsi="宋体" w:cs="黑体" w:hint="eastAsia"/>
                <w:b/>
                <w:color w:val="000000"/>
                <w:kern w:val="0"/>
                <w:sz w:val="30"/>
                <w:szCs w:val="30"/>
                <w:lang w:bidi="ar"/>
              </w:rPr>
              <w:t>2024</w:t>
            </w:r>
            <w:r>
              <w:rPr>
                <w:rFonts w:ascii="黑体" w:eastAsia="黑体" w:hAnsi="宋体" w:cs="黑体" w:hint="eastAsia"/>
                <w:b/>
                <w:color w:val="000000"/>
                <w:kern w:val="0"/>
                <w:sz w:val="30"/>
                <w:szCs w:val="30"/>
                <w:lang w:bidi="ar"/>
              </w:rPr>
              <w:t>年度）</w:t>
            </w:r>
          </w:p>
        </w:tc>
      </w:tr>
      <w:tr w:rsidR="00C27E98">
        <w:trPr>
          <w:trHeight w:val="27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732"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51330023T000007950394-</w:t>
            </w:r>
            <w:r>
              <w:rPr>
                <w:rFonts w:ascii="宋体" w:hAnsi="宋体" w:cs="宋体"/>
                <w:color w:val="000000"/>
                <w:kern w:val="0"/>
                <w:sz w:val="18"/>
                <w:szCs w:val="18"/>
                <w:lang w:bidi="ar"/>
              </w:rPr>
              <w:t>查灾</w:t>
            </w:r>
            <w:proofErr w:type="gramStart"/>
            <w:r>
              <w:rPr>
                <w:rFonts w:ascii="宋体" w:hAnsi="宋体" w:cs="宋体"/>
                <w:color w:val="000000"/>
                <w:kern w:val="0"/>
                <w:sz w:val="18"/>
                <w:szCs w:val="18"/>
                <w:lang w:bidi="ar"/>
              </w:rPr>
              <w:t>核灾及备灾</w:t>
            </w:r>
            <w:proofErr w:type="gramEnd"/>
            <w:r>
              <w:rPr>
                <w:rFonts w:ascii="宋体" w:hAnsi="宋体" w:cs="宋体"/>
                <w:color w:val="000000"/>
                <w:kern w:val="0"/>
                <w:sz w:val="18"/>
                <w:szCs w:val="18"/>
                <w:lang w:bidi="ar"/>
              </w:rPr>
              <w:t>物资储备</w:t>
            </w:r>
          </w:p>
        </w:tc>
      </w:tr>
      <w:tr w:rsidR="00C27E98">
        <w:trPr>
          <w:trHeight w:val="45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甘孜州红十字会部门</w:t>
            </w:r>
          </w:p>
        </w:tc>
        <w:tc>
          <w:tcPr>
            <w:tcW w:w="780" w:type="dxa"/>
            <w:tcBorders>
              <w:top w:val="nil"/>
              <w:left w:val="nil"/>
              <w:bottom w:val="nil"/>
              <w:right w:val="nil"/>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52"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甘孜州红十字会机关</w:t>
            </w:r>
          </w:p>
        </w:tc>
      </w:tr>
      <w:tr w:rsidR="00C27E98">
        <w:trPr>
          <w:trHeight w:val="27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C27E98">
        <w:trPr>
          <w:trHeight w:val="330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加强突发自然灾害应对响应机制建设，完善应急预案并加强区域联动演练，提高红十字会区域协调救援能力和响应效率。</w:t>
            </w:r>
            <w:r>
              <w:rPr>
                <w:rFonts w:ascii="宋体" w:hAnsi="宋体" w:cs="宋体"/>
                <w:color w:val="000000"/>
                <w:kern w:val="0"/>
                <w:sz w:val="18"/>
                <w:szCs w:val="18"/>
                <w:lang w:bidi="ar"/>
              </w:rPr>
              <w:br/>
            </w:r>
            <w:r>
              <w:rPr>
                <w:rFonts w:ascii="宋体" w:hAnsi="宋体" w:cs="宋体"/>
                <w:color w:val="000000"/>
                <w:kern w:val="0"/>
                <w:sz w:val="18"/>
                <w:szCs w:val="18"/>
                <w:lang w:bidi="ar"/>
              </w:rPr>
              <w:t>备灾物资储备为实现救灾工作高效运行创造必要物资条件，也为进一步完善红十字会储备救援体系，更加科学有效地应对图大事件提供重要保证</w:t>
            </w:r>
            <w:r>
              <w:rPr>
                <w:rFonts w:ascii="宋体" w:hAnsi="宋体" w:cs="宋体"/>
                <w:color w:val="000000"/>
                <w:kern w:val="0"/>
                <w:sz w:val="18"/>
                <w:szCs w:val="18"/>
                <w:lang w:bidi="ar"/>
              </w:rPr>
              <w:br/>
            </w:r>
            <w:r>
              <w:rPr>
                <w:rFonts w:ascii="宋体" w:hAnsi="宋体" w:cs="宋体"/>
                <w:color w:val="000000"/>
                <w:kern w:val="0"/>
                <w:sz w:val="18"/>
                <w:szCs w:val="18"/>
                <w:lang w:bidi="ar"/>
              </w:rPr>
              <w:t>扎实开展人道救助工作，在更大范围让群众实实在在地感受到党的人道关怀。</w:t>
            </w:r>
            <w:r>
              <w:rPr>
                <w:rFonts w:ascii="宋体" w:hAnsi="宋体" w:cs="宋体"/>
                <w:color w:val="000000"/>
                <w:kern w:val="0"/>
                <w:sz w:val="18"/>
                <w:szCs w:val="18"/>
                <w:lang w:bidi="ar"/>
              </w:rPr>
              <w:br/>
              <w:t>1.</w:t>
            </w:r>
            <w:r>
              <w:rPr>
                <w:rFonts w:ascii="宋体" w:hAnsi="宋体" w:cs="宋体"/>
                <w:color w:val="000000"/>
                <w:kern w:val="0"/>
                <w:sz w:val="18"/>
                <w:szCs w:val="18"/>
                <w:lang w:bidi="ar"/>
              </w:rPr>
              <w:t>备灾物资补充，为灾情，突发事件等做好充分准备；</w:t>
            </w:r>
            <w:r>
              <w:rPr>
                <w:rFonts w:ascii="宋体" w:hAnsi="宋体" w:cs="宋体"/>
                <w:color w:val="000000"/>
                <w:kern w:val="0"/>
                <w:sz w:val="18"/>
                <w:szCs w:val="18"/>
                <w:lang w:bidi="ar"/>
              </w:rPr>
              <w:t>2.</w:t>
            </w:r>
            <w:r>
              <w:rPr>
                <w:rFonts w:ascii="宋体" w:hAnsi="宋体" w:cs="宋体"/>
                <w:color w:val="000000"/>
                <w:kern w:val="0"/>
                <w:sz w:val="18"/>
                <w:szCs w:val="18"/>
                <w:lang w:bidi="ar"/>
              </w:rPr>
              <w:t>查灾核灾救灾工作；</w:t>
            </w:r>
            <w:r>
              <w:rPr>
                <w:rFonts w:ascii="宋体" w:hAnsi="宋体" w:cs="宋体"/>
                <w:color w:val="000000"/>
                <w:kern w:val="0"/>
                <w:sz w:val="18"/>
                <w:szCs w:val="18"/>
                <w:lang w:bidi="ar"/>
              </w:rPr>
              <w:t>3.</w:t>
            </w:r>
            <w:r>
              <w:rPr>
                <w:rFonts w:ascii="宋体" w:hAnsi="宋体" w:cs="宋体"/>
                <w:color w:val="000000"/>
                <w:kern w:val="0"/>
                <w:sz w:val="18"/>
                <w:szCs w:val="18"/>
                <w:lang w:bidi="ar"/>
              </w:rPr>
              <w:t>人道救助工作。</w:t>
            </w:r>
          </w:p>
        </w:tc>
        <w:tc>
          <w:tcPr>
            <w:tcW w:w="3232"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泸定地震灾后重建工作，努力在</w:t>
            </w:r>
            <w:r>
              <w:rPr>
                <w:rFonts w:ascii="宋体" w:hAnsi="宋体" w:cs="宋体"/>
                <w:color w:val="000000"/>
                <w:kern w:val="0"/>
                <w:sz w:val="18"/>
                <w:szCs w:val="18"/>
                <w:lang w:bidi="ar"/>
              </w:rPr>
              <w:t>“9.5”</w:t>
            </w:r>
            <w:r>
              <w:rPr>
                <w:rFonts w:ascii="宋体" w:hAnsi="宋体" w:cs="宋体"/>
                <w:color w:val="000000"/>
                <w:kern w:val="0"/>
                <w:sz w:val="18"/>
                <w:szCs w:val="18"/>
                <w:lang w:bidi="ar"/>
              </w:rPr>
              <w:t>泸定地震两周年之际全面完成省、州红十字会援助泸定地震灾后恢复重建任务。共投入非定向捐赠资金</w:t>
            </w:r>
            <w:r>
              <w:rPr>
                <w:rFonts w:ascii="宋体" w:hAnsi="宋体" w:cs="宋体"/>
                <w:color w:val="000000"/>
                <w:kern w:val="0"/>
                <w:sz w:val="18"/>
                <w:szCs w:val="18"/>
                <w:lang w:bidi="ar"/>
              </w:rPr>
              <w:t>9900</w:t>
            </w:r>
            <w:r>
              <w:rPr>
                <w:rFonts w:ascii="宋体" w:hAnsi="宋体" w:cs="宋体"/>
                <w:color w:val="000000"/>
                <w:kern w:val="0"/>
                <w:sz w:val="18"/>
                <w:szCs w:val="18"/>
                <w:lang w:bidi="ar"/>
              </w:rPr>
              <w:t>余万元开展泸定县农村住房恢复重建州级提标补助工作和泸定县受灾群众过渡期生活救助。完成泸定县职业中学、泸定县医疗卫生机构维修加固项目，完成泸定县红十字会备灾救灾物资储备中心及应急救护培训基地主体工程。</w:t>
            </w:r>
            <w:r>
              <w:rPr>
                <w:rFonts w:ascii="宋体" w:hAnsi="宋体" w:cs="宋体"/>
                <w:color w:val="000000"/>
                <w:kern w:val="0"/>
                <w:sz w:val="18"/>
                <w:szCs w:val="18"/>
                <w:lang w:bidi="ar"/>
              </w:rPr>
              <w:br/>
            </w:r>
            <w:r>
              <w:rPr>
                <w:rFonts w:ascii="宋体" w:hAnsi="宋体" w:cs="宋体"/>
                <w:color w:val="000000"/>
                <w:kern w:val="0"/>
                <w:sz w:val="18"/>
                <w:szCs w:val="18"/>
                <w:lang w:bidi="ar"/>
              </w:rPr>
              <w:t>对在州内接受血</w:t>
            </w:r>
            <w:r>
              <w:rPr>
                <w:rFonts w:ascii="宋体" w:hAnsi="宋体" w:cs="宋体"/>
                <w:color w:val="000000"/>
                <w:kern w:val="0"/>
                <w:sz w:val="18"/>
                <w:szCs w:val="18"/>
                <w:lang w:bidi="ar"/>
              </w:rPr>
              <w:t>液透析治疗的农牧民患者给予专项人道救助，项目救助对象覆盖所有在州内接受血液透析治疗的农牧民尿毒症患者，对</w:t>
            </w:r>
            <w:r>
              <w:rPr>
                <w:rFonts w:ascii="宋体" w:hAnsi="宋体" w:cs="宋体"/>
                <w:color w:val="000000"/>
                <w:kern w:val="0"/>
                <w:sz w:val="18"/>
                <w:szCs w:val="18"/>
                <w:lang w:bidi="ar"/>
              </w:rPr>
              <w:t>180</w:t>
            </w:r>
            <w:r>
              <w:rPr>
                <w:rFonts w:ascii="宋体" w:hAnsi="宋体" w:cs="宋体"/>
                <w:color w:val="000000"/>
                <w:kern w:val="0"/>
                <w:sz w:val="18"/>
                <w:szCs w:val="18"/>
                <w:lang w:bidi="ar"/>
              </w:rPr>
              <w:t>余名尿毒症患者人道救助。</w:t>
            </w:r>
          </w:p>
        </w:tc>
      </w:tr>
      <w:tr w:rsidR="00C27E98">
        <w:trPr>
          <w:trHeight w:val="70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7732"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预算执行率达到</w:t>
            </w:r>
            <w:r>
              <w:rPr>
                <w:rFonts w:ascii="宋体" w:hAnsi="宋体" w:cs="宋体"/>
                <w:color w:val="000000"/>
                <w:kern w:val="0"/>
                <w:sz w:val="18"/>
                <w:szCs w:val="18"/>
                <w:lang w:bidi="ar"/>
              </w:rPr>
              <w:t>100%</w:t>
            </w:r>
            <w:r>
              <w:rPr>
                <w:rFonts w:ascii="宋体" w:hAnsi="宋体" w:cs="宋体"/>
                <w:color w:val="000000"/>
                <w:kern w:val="0"/>
                <w:sz w:val="18"/>
                <w:szCs w:val="18"/>
                <w:lang w:bidi="ar"/>
              </w:rPr>
              <w:t>，资金使用严格按照规定用途，无违规现象，但在部分项目实施过程中，存在资金拨付不及时的问题，影响了进度。</w:t>
            </w:r>
          </w:p>
        </w:tc>
      </w:tr>
      <w:tr w:rsidR="00C27E98">
        <w:trPr>
          <w:trHeight w:val="78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备灾物资储备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棉被等应急物资储备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套</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查灾核</w:t>
            </w:r>
            <w:proofErr w:type="gramStart"/>
            <w:r>
              <w:rPr>
                <w:rFonts w:ascii="宋体" w:hAnsi="宋体" w:cs="宋体"/>
                <w:color w:val="000000"/>
                <w:kern w:val="0"/>
                <w:sz w:val="18"/>
                <w:szCs w:val="18"/>
                <w:lang w:bidi="ar"/>
              </w:rPr>
              <w:t>灾工作</w:t>
            </w:r>
            <w:proofErr w:type="gramEnd"/>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物资储备质量合格率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完成质量</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储备物资应急支援运送时间</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天</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应急救援覆盖县市</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可持续性</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救援人员满意度</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工作人员满意度</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受助人群</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年查灾核灾救灾工作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年备灾物资储备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年人道救助等工作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709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96</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r w:rsidR="00C27E98">
        <w:trPr>
          <w:trHeight w:val="27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617"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查灾</w:t>
            </w:r>
            <w:proofErr w:type="gramStart"/>
            <w:r>
              <w:rPr>
                <w:rFonts w:ascii="宋体" w:hAnsi="宋体" w:cs="宋体"/>
                <w:color w:val="000000"/>
                <w:kern w:val="0"/>
                <w:sz w:val="18"/>
                <w:szCs w:val="18"/>
                <w:lang w:bidi="ar"/>
              </w:rPr>
              <w:t>核灾及备灾</w:t>
            </w:r>
            <w:proofErr w:type="gramEnd"/>
            <w:r>
              <w:rPr>
                <w:rFonts w:ascii="宋体" w:hAnsi="宋体" w:cs="宋体"/>
                <w:color w:val="000000"/>
                <w:kern w:val="0"/>
                <w:sz w:val="18"/>
                <w:szCs w:val="18"/>
                <w:lang w:bidi="ar"/>
              </w:rPr>
              <w:t>物资储备专项经费指标较好达到了相关要求，各项任务和指标按照年初预算执行，成效明显。</w:t>
            </w:r>
          </w:p>
        </w:tc>
      </w:tr>
      <w:tr w:rsidR="00C27E98">
        <w:trPr>
          <w:trHeight w:val="30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617"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主要存在预算编制与执行偏差问题。</w:t>
            </w:r>
          </w:p>
        </w:tc>
      </w:tr>
      <w:tr w:rsidR="00C27E98">
        <w:trPr>
          <w:trHeight w:val="82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617"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进一步强化预算管理意识，预算编制前多与有关各方做好沟通衔接，提高预算编制的科学性、合理性、准确性和可控性。强化预算的刚性约束，凡是做到</w:t>
            </w:r>
            <w:r>
              <w:rPr>
                <w:rFonts w:ascii="宋体" w:hAnsi="宋体" w:cs="宋体"/>
                <w:color w:val="000000"/>
                <w:kern w:val="0"/>
                <w:sz w:val="18"/>
                <w:szCs w:val="18"/>
                <w:lang w:bidi="ar"/>
              </w:rPr>
              <w:t>“</w:t>
            </w:r>
            <w:r>
              <w:rPr>
                <w:rFonts w:ascii="宋体" w:hAnsi="宋体" w:cs="宋体"/>
                <w:color w:val="000000"/>
                <w:kern w:val="0"/>
                <w:sz w:val="18"/>
                <w:szCs w:val="18"/>
                <w:lang w:bidi="ar"/>
              </w:rPr>
              <w:t>先预算后开支</w:t>
            </w:r>
            <w:r>
              <w:rPr>
                <w:rFonts w:ascii="宋体" w:hAnsi="宋体" w:cs="宋体"/>
                <w:color w:val="000000"/>
                <w:kern w:val="0"/>
                <w:sz w:val="18"/>
                <w:szCs w:val="18"/>
                <w:lang w:bidi="ar"/>
              </w:rPr>
              <w:t>”</w:t>
            </w:r>
            <w:r>
              <w:rPr>
                <w:rFonts w:ascii="宋体" w:hAnsi="宋体" w:cs="宋体"/>
                <w:color w:val="000000"/>
                <w:kern w:val="0"/>
                <w:sz w:val="18"/>
                <w:szCs w:val="18"/>
                <w:lang w:bidi="ar"/>
              </w:rPr>
              <w:t>，并重视对财政资金的追踪问效，提高财政资金的使用效益。</w:t>
            </w:r>
          </w:p>
        </w:tc>
      </w:tr>
      <w:tr w:rsidR="00C27E98">
        <w:trPr>
          <w:trHeight w:val="270"/>
        </w:trPr>
        <w:tc>
          <w:tcPr>
            <w:tcW w:w="472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
        </w:tc>
        <w:tc>
          <w:tcPr>
            <w:tcW w:w="4822"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尼苦领</w:t>
            </w:r>
            <w:proofErr w:type="gramEnd"/>
            <w:r>
              <w:rPr>
                <w:rFonts w:ascii="黑体" w:eastAsia="黑体" w:hAnsi="黑体" w:cs="黑体" w:hint="eastAsia"/>
                <w:color w:val="000000"/>
                <w:kern w:val="0"/>
                <w:sz w:val="18"/>
                <w:szCs w:val="18"/>
                <w:lang w:bidi="ar"/>
              </w:rPr>
              <w:t>前</w:t>
            </w:r>
          </w:p>
        </w:tc>
      </w:tr>
    </w:tbl>
    <w:p w:rsidR="00C27E98" w:rsidRDefault="00C27E98">
      <w:pPr>
        <w:spacing w:line="576" w:lineRule="exact"/>
        <w:rPr>
          <w:rFonts w:ascii="黑体" w:eastAsia="黑体" w:hAnsi="黑体" w:cs="黑体"/>
          <w:b/>
          <w:bCs/>
          <w:color w:val="000000"/>
          <w:sz w:val="32"/>
          <w:szCs w:val="32"/>
        </w:rPr>
      </w:pPr>
    </w:p>
    <w:p w:rsidR="00C27E98" w:rsidRDefault="00C27E98">
      <w:pPr>
        <w:spacing w:line="576" w:lineRule="exact"/>
        <w:jc w:val="center"/>
        <w:rPr>
          <w:rFonts w:ascii="黑体" w:eastAsia="黑体" w:hAnsi="黑体" w:cs="黑体"/>
          <w:b/>
          <w:bCs/>
          <w:color w:val="000000"/>
          <w:sz w:val="32"/>
          <w:szCs w:val="32"/>
        </w:rPr>
      </w:pPr>
    </w:p>
    <w:p w:rsidR="0078316C" w:rsidRPr="0078316C" w:rsidRDefault="0078316C" w:rsidP="0078316C">
      <w:pPr>
        <w:pStyle w:val="a0"/>
        <w:spacing w:before="93"/>
        <w:rPr>
          <w:rFonts w:hint="eastAsia"/>
        </w:rPr>
      </w:pPr>
    </w:p>
    <w:p w:rsidR="00C27E98" w:rsidRDefault="00210F83">
      <w:pPr>
        <w:spacing w:line="576" w:lineRule="exact"/>
        <w:jc w:val="center"/>
      </w:pPr>
      <w:r>
        <w:rPr>
          <w:rFonts w:ascii="黑体" w:eastAsia="黑体" w:hAnsi="黑体" w:cs="黑体" w:hint="eastAsia"/>
          <w:b/>
          <w:bCs/>
          <w:color w:val="000000"/>
          <w:sz w:val="36"/>
          <w:szCs w:val="36"/>
        </w:rPr>
        <w:lastRenderedPageBreak/>
        <w:t>基层党组织活动经费</w:t>
      </w:r>
      <w:r>
        <w:rPr>
          <w:rFonts w:ascii="黑体" w:eastAsia="黑体" w:hAnsi="黑体" w:cs="黑体" w:hint="eastAsia"/>
          <w:b/>
          <w:bCs/>
          <w:sz w:val="36"/>
          <w:szCs w:val="36"/>
        </w:rPr>
        <w:t>预算绩效自评报告</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一、项目概况</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（一）设立背景及基本情况</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hint="eastAsia"/>
          <w:color w:val="000000"/>
          <w:sz w:val="32"/>
          <w:szCs w:val="32"/>
        </w:rPr>
        <w:t>为了加强党的建设，扎实开展党支部的各项工作，丰富基层党建工作，全面提高党员干部队伍素质，充分发挥基层党组织的战斗堡垒作用，不断增强党组织的凝聚力和战斗力。开展党建工作、党员学习培训、赴各县调研等。</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（二）实施目的及支持方向</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制定资金管理细则，确保专款专用。目的是提升党组织凝聚力、规范组织生活。支持方向为</w:t>
      </w:r>
      <w:r>
        <w:rPr>
          <w:rFonts w:ascii="仿宋" w:eastAsia="仿宋" w:hAnsi="仿宋" w:cs="仿宋" w:hint="eastAsia"/>
          <w:sz w:val="32"/>
          <w:szCs w:val="32"/>
        </w:rPr>
        <w:t>基层党组织活动</w:t>
      </w:r>
      <w:r>
        <w:rPr>
          <w:rFonts w:ascii="仿宋" w:eastAsia="仿宋" w:hAnsi="仿宋" w:cs="仿宋" w:hint="eastAsia"/>
          <w:sz w:val="32"/>
          <w:szCs w:val="32"/>
        </w:rPr>
        <w:t>、主题党日活动、阵地建设等。</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（三）预算安排及分配管理</w:t>
      </w:r>
    </w:p>
    <w:p w:rsidR="00C27E98" w:rsidRDefault="00210F83">
      <w:pPr>
        <w:pStyle w:val="a7"/>
        <w:widowControl/>
        <w:spacing w:before="0" w:beforeAutospacing="0" w:after="0" w:afterAutospacing="0" w:line="578" w:lineRule="exact"/>
        <w:ind w:firstLineChars="200" w:firstLine="640"/>
        <w:rPr>
          <w:rFonts w:ascii="仿宋" w:eastAsia="仿宋" w:hAnsi="仿宋" w:cs="仿宋"/>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024</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基层党组织活动</w:t>
      </w:r>
      <w:r>
        <w:rPr>
          <w:rFonts w:ascii="仿宋" w:eastAsia="仿宋" w:hAnsi="仿宋" w:cs="仿宋" w:hint="eastAsia"/>
          <w:color w:val="000000"/>
          <w:sz w:val="32"/>
          <w:szCs w:val="32"/>
          <w:shd w:val="clear" w:color="auto" w:fill="FFFFFF"/>
        </w:rPr>
        <w:t>项目预算总额为</w:t>
      </w:r>
      <w:r>
        <w:rPr>
          <w:rFonts w:ascii="仿宋" w:eastAsia="仿宋" w:hAnsi="仿宋" w:cs="仿宋" w:hint="eastAsia"/>
          <w:color w:val="000000"/>
          <w:sz w:val="32"/>
          <w:szCs w:val="32"/>
          <w:shd w:val="clear" w:color="auto" w:fill="FFFFFF"/>
        </w:rPr>
        <w:t>4.5</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实际到位资金</w:t>
      </w:r>
      <w:r>
        <w:rPr>
          <w:rFonts w:ascii="仿宋" w:eastAsia="仿宋" w:hAnsi="仿宋" w:cs="仿宋" w:hint="eastAsia"/>
          <w:color w:val="000000"/>
          <w:sz w:val="32"/>
          <w:szCs w:val="32"/>
          <w:shd w:val="clear" w:color="auto" w:fill="FFFFFF"/>
        </w:rPr>
        <w:t>4.5</w:t>
      </w:r>
      <w:r>
        <w:rPr>
          <w:rFonts w:ascii="仿宋" w:eastAsia="仿宋" w:hAnsi="仿宋" w:cs="仿宋"/>
          <w:color w:val="000000"/>
          <w:sz w:val="32"/>
          <w:szCs w:val="32"/>
          <w:shd w:val="clear" w:color="auto" w:fill="FFFFFF"/>
        </w:rPr>
        <w:t>万元，资金到位率</w:t>
      </w:r>
      <w:r>
        <w:rPr>
          <w:rFonts w:ascii="仿宋" w:eastAsia="仿宋" w:hAnsi="仿宋" w:cs="仿宋"/>
          <w:color w:val="000000"/>
          <w:sz w:val="32"/>
          <w:szCs w:val="32"/>
          <w:shd w:val="clear" w:color="auto" w:fill="FFFFFF"/>
        </w:rPr>
        <w:t>100%</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资金分配严格按照项目实施</w:t>
      </w:r>
      <w:r>
        <w:rPr>
          <w:rFonts w:ascii="仿宋" w:eastAsia="仿宋" w:hAnsi="仿宋" w:cs="仿宋" w:hint="eastAsia"/>
          <w:color w:val="000000"/>
          <w:sz w:val="32"/>
          <w:szCs w:val="32"/>
          <w:shd w:val="clear" w:color="auto" w:fill="FFFFFF"/>
        </w:rPr>
        <w:t>方案和预算计划执行，确保资金使用规范、合理。</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（四）项目绩效目标设置</w:t>
      </w:r>
    </w:p>
    <w:p w:rsidR="00C27E98" w:rsidRDefault="00210F83">
      <w:pPr>
        <w:adjustRightInd w:val="0"/>
        <w:snapToGrid w:val="0"/>
        <w:spacing w:line="578" w:lineRule="exact"/>
        <w:ind w:firstLineChars="200" w:firstLine="640"/>
        <w:contextualSpacing/>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通过</w:t>
      </w:r>
      <w:r>
        <w:rPr>
          <w:rFonts w:ascii="仿宋" w:eastAsia="仿宋" w:hAnsi="仿宋" w:cs="仿宋" w:hint="eastAsia"/>
          <w:color w:val="000000"/>
          <w:sz w:val="32"/>
          <w:szCs w:val="32"/>
          <w:shd w:val="clear" w:color="auto" w:fill="FFFFFF"/>
        </w:rPr>
        <w:t>开展重点项目绩效评价工作、内控编制工作等，旨在规范管理流程、防范潜在风险等方面具有重要作用，开展绩效评价工作对重点项目资金的使用提出</w:t>
      </w:r>
      <w:r>
        <w:rPr>
          <w:rFonts w:ascii="仿宋" w:eastAsia="仿宋" w:hAnsi="仿宋" w:cs="仿宋" w:hint="eastAsia"/>
          <w:color w:val="000000"/>
          <w:sz w:val="32"/>
          <w:szCs w:val="32"/>
          <w:shd w:val="clear" w:color="auto" w:fill="FFFFFF"/>
        </w:rPr>
        <w:t xml:space="preserve"> </w:t>
      </w:r>
      <w:r>
        <w:rPr>
          <w:rFonts w:ascii="仿宋" w:eastAsia="仿宋" w:hAnsi="仿宋" w:cs="仿宋" w:hint="eastAsia"/>
          <w:color w:val="000000"/>
          <w:sz w:val="32"/>
          <w:szCs w:val="32"/>
          <w:shd w:val="clear" w:color="auto" w:fill="FFFFFF"/>
        </w:rPr>
        <w:t>“建立全面规范透明、标准科学、约束有力的预算制度，全面实施绩效管理”。</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二、评价实施</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（一）评价目的</w:t>
      </w:r>
    </w:p>
    <w:p w:rsidR="00C27E98" w:rsidRDefault="00210F83">
      <w:pPr>
        <w:adjustRightInd w:val="0"/>
        <w:snapToGrid w:val="0"/>
        <w:spacing w:line="578" w:lineRule="exact"/>
        <w:ind w:firstLineChars="200" w:firstLine="640"/>
        <w:contextualSpacing/>
        <w:rPr>
          <w:rFonts w:ascii="仿宋" w:eastAsia="仿宋" w:hAnsi="仿宋" w:cs="仿宋"/>
          <w:color w:val="000000"/>
          <w:sz w:val="32"/>
          <w:szCs w:val="32"/>
          <w:shd w:val="clear" w:color="auto" w:fill="FFFFFF"/>
          <w:lang w:eastAsia="zh"/>
        </w:rPr>
      </w:pPr>
      <w:r>
        <w:rPr>
          <w:rFonts w:ascii="仿宋" w:eastAsia="仿宋" w:hAnsi="仿宋" w:cs="仿宋"/>
          <w:color w:val="000000"/>
          <w:sz w:val="32"/>
          <w:szCs w:val="32"/>
          <w:shd w:val="clear" w:color="auto" w:fill="FFFFFF"/>
        </w:rPr>
        <w:t>按照《甘孜藏族自治州财政局关于开展州级部门预算绩</w:t>
      </w:r>
      <w:r>
        <w:rPr>
          <w:rFonts w:ascii="仿宋" w:eastAsia="仿宋" w:hAnsi="仿宋" w:cs="仿宋"/>
          <w:color w:val="000000"/>
          <w:sz w:val="32"/>
          <w:szCs w:val="32"/>
          <w:shd w:val="clear" w:color="auto" w:fill="FFFFFF"/>
        </w:rPr>
        <w:lastRenderedPageBreak/>
        <w:t>效自评工作的通知》（</w:t>
      </w:r>
      <w:proofErr w:type="gramStart"/>
      <w:r>
        <w:rPr>
          <w:rFonts w:ascii="仿宋" w:eastAsia="仿宋" w:hAnsi="仿宋" w:cs="仿宋"/>
          <w:color w:val="000000"/>
          <w:sz w:val="32"/>
          <w:szCs w:val="32"/>
          <w:shd w:val="clear" w:color="auto" w:fill="FFFFFF"/>
        </w:rPr>
        <w:t>甘财绩</w:t>
      </w:r>
      <w:proofErr w:type="gramEnd"/>
      <w:r>
        <w:rPr>
          <w:rFonts w:ascii="仿宋" w:eastAsia="仿宋" w:hAnsi="仿宋" w:cs="仿宋"/>
          <w:color w:val="000000"/>
          <w:sz w:val="32"/>
          <w:szCs w:val="32"/>
          <w:shd w:val="clear" w:color="auto" w:fill="FFFFFF"/>
        </w:rPr>
        <w:t>〔</w:t>
      </w:r>
      <w:r>
        <w:rPr>
          <w:rFonts w:ascii="仿宋" w:eastAsia="仿宋" w:hAnsi="仿宋" w:cs="仿宋"/>
          <w:color w:val="000000"/>
          <w:sz w:val="32"/>
          <w:szCs w:val="32"/>
          <w:shd w:val="clear" w:color="auto" w:fill="FFFFFF"/>
        </w:rPr>
        <w:t>2025</w:t>
      </w:r>
      <w:r>
        <w:rPr>
          <w:rFonts w:ascii="仿宋" w:eastAsia="仿宋" w:hAnsi="仿宋" w:cs="仿宋"/>
          <w:color w:val="000000"/>
          <w:sz w:val="32"/>
          <w:szCs w:val="32"/>
          <w:shd w:val="clear" w:color="auto" w:fill="FFFFFF"/>
        </w:rPr>
        <w:t>〕</w:t>
      </w:r>
      <w:r>
        <w:rPr>
          <w:rFonts w:ascii="仿宋" w:eastAsia="仿宋" w:hAnsi="仿宋" w:cs="仿宋"/>
          <w:color w:val="000000"/>
          <w:sz w:val="32"/>
          <w:szCs w:val="32"/>
          <w:shd w:val="clear" w:color="auto" w:fill="FFFFFF"/>
        </w:rPr>
        <w:t>53</w:t>
      </w:r>
      <w:r>
        <w:rPr>
          <w:rFonts w:ascii="仿宋" w:eastAsia="仿宋" w:hAnsi="仿宋" w:cs="仿宋"/>
          <w:color w:val="000000"/>
          <w:sz w:val="32"/>
          <w:szCs w:val="32"/>
          <w:shd w:val="clear" w:color="auto" w:fill="FFFFFF"/>
        </w:rPr>
        <w:t>号）工作要求，我</w:t>
      </w:r>
      <w:r>
        <w:rPr>
          <w:rFonts w:ascii="仿宋" w:eastAsia="仿宋" w:hAnsi="仿宋" w:cs="仿宋" w:hint="eastAsia"/>
          <w:color w:val="000000"/>
          <w:sz w:val="32"/>
          <w:szCs w:val="32"/>
          <w:shd w:val="clear" w:color="auto" w:fill="FFFFFF"/>
        </w:rPr>
        <w:t>会</w:t>
      </w:r>
      <w:r>
        <w:rPr>
          <w:rFonts w:ascii="仿宋" w:eastAsia="仿宋" w:hAnsi="仿宋" w:cs="仿宋"/>
          <w:color w:val="000000"/>
          <w:sz w:val="32"/>
          <w:szCs w:val="32"/>
          <w:shd w:val="clear" w:color="auto" w:fill="FFFFFF"/>
        </w:rPr>
        <w:t>积极开展本次专项资金绩效自评工作，依据设定的绩效目标，对项目支出的经济性、效率性、效益性和公平性进行客观、公正的分析和评判。通过开展绩效自评，提高部门</w:t>
      </w:r>
      <w:r>
        <w:rPr>
          <w:rFonts w:ascii="仿宋" w:eastAsia="仿宋" w:hAnsi="仿宋" w:cs="仿宋"/>
          <w:color w:val="000000"/>
          <w:sz w:val="32"/>
          <w:szCs w:val="32"/>
          <w:shd w:val="clear" w:color="auto" w:fill="FFFFFF"/>
          <w:lang w:eastAsia="zh"/>
        </w:rPr>
        <w:t>、</w:t>
      </w:r>
      <w:r>
        <w:rPr>
          <w:rFonts w:ascii="仿宋" w:eastAsia="仿宋" w:hAnsi="仿宋" w:cs="仿宋"/>
          <w:color w:val="000000"/>
          <w:sz w:val="32"/>
          <w:szCs w:val="32"/>
          <w:shd w:val="clear" w:color="auto" w:fill="FFFFFF"/>
        </w:rPr>
        <w:t>单位</w:t>
      </w:r>
      <w:r>
        <w:rPr>
          <w:rFonts w:ascii="仿宋" w:eastAsia="仿宋" w:hAnsi="仿宋" w:cs="仿宋"/>
          <w:color w:val="000000"/>
          <w:sz w:val="32"/>
          <w:szCs w:val="32"/>
          <w:shd w:val="clear" w:color="auto" w:fill="FFFFFF"/>
          <w:lang w:eastAsia="zh"/>
        </w:rPr>
        <w:t>人员</w:t>
      </w:r>
      <w:r>
        <w:rPr>
          <w:rFonts w:ascii="仿宋" w:eastAsia="仿宋" w:hAnsi="仿宋" w:cs="仿宋"/>
          <w:color w:val="000000"/>
          <w:sz w:val="32"/>
          <w:szCs w:val="32"/>
          <w:shd w:val="clear" w:color="auto" w:fill="FFFFFF"/>
        </w:rPr>
        <w:t>的绩效管理意识，提高绩效管理水平；发现项目在执行和实施管理过程中存在的问题和薄弱之处，深入分析其原因，找到问题根源所在</w:t>
      </w:r>
      <w:r>
        <w:rPr>
          <w:rFonts w:ascii="仿宋" w:eastAsia="仿宋" w:hAnsi="仿宋" w:cs="仿宋"/>
          <w:color w:val="000000"/>
          <w:sz w:val="32"/>
          <w:szCs w:val="32"/>
          <w:shd w:val="clear" w:color="auto" w:fill="FFFFFF"/>
          <w:lang w:eastAsia="zh"/>
        </w:rPr>
        <w:t>，及时纠偏整改，</w:t>
      </w:r>
      <w:r>
        <w:rPr>
          <w:rFonts w:ascii="仿宋" w:eastAsia="仿宋" w:hAnsi="仿宋" w:cs="仿宋"/>
          <w:color w:val="000000"/>
          <w:sz w:val="32"/>
          <w:szCs w:val="32"/>
          <w:shd w:val="clear" w:color="auto" w:fill="FFFFFF"/>
        </w:rPr>
        <w:t>提高资金使用效率和项目效益。</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（二）预设问题及评价重点</w:t>
      </w:r>
    </w:p>
    <w:p w:rsidR="00C27E98" w:rsidRDefault="00210F83">
      <w:pPr>
        <w:adjustRightInd w:val="0"/>
        <w:snapToGrid w:val="0"/>
        <w:spacing w:line="578" w:lineRule="exact"/>
        <w:ind w:firstLineChars="200" w:firstLine="640"/>
        <w:contextualSpacing/>
        <w:rPr>
          <w:rFonts w:ascii="仿宋" w:eastAsia="仿宋" w:hAnsi="仿宋" w:cs="仿宋"/>
          <w:color w:val="000000"/>
          <w:sz w:val="32"/>
          <w:szCs w:val="32"/>
          <w:shd w:val="clear" w:color="auto" w:fill="FFFFFF"/>
        </w:rPr>
      </w:pPr>
      <w:r>
        <w:rPr>
          <w:rFonts w:ascii="仿宋" w:eastAsia="仿宋" w:hAnsi="仿宋" w:cs="仿宋"/>
          <w:color w:val="000000"/>
          <w:sz w:val="32"/>
          <w:szCs w:val="32"/>
          <w:shd w:val="clear" w:color="auto" w:fill="FFFFFF"/>
        </w:rPr>
        <w:t>一是关注资金使用范围，核查资金使用拨付是否符合规定、是否专款专用；</w:t>
      </w:r>
      <w:r>
        <w:rPr>
          <w:rFonts w:ascii="仿宋" w:eastAsia="仿宋" w:hAnsi="仿宋" w:cs="仿宋" w:hint="eastAsia"/>
          <w:color w:val="000000"/>
          <w:sz w:val="32"/>
          <w:szCs w:val="32"/>
          <w:shd w:val="clear" w:color="auto" w:fill="FFFFFF"/>
        </w:rPr>
        <w:t>二</w:t>
      </w:r>
      <w:r>
        <w:rPr>
          <w:rFonts w:ascii="仿宋" w:eastAsia="仿宋" w:hAnsi="仿宋" w:cs="仿宋"/>
          <w:color w:val="000000"/>
          <w:sz w:val="32"/>
          <w:szCs w:val="32"/>
          <w:shd w:val="clear" w:color="auto" w:fill="FFFFFF"/>
        </w:rPr>
        <w:t>是关注项目绩效目标实现程度，</w:t>
      </w:r>
      <w:r>
        <w:rPr>
          <w:rFonts w:ascii="仿宋" w:eastAsia="仿宋" w:hAnsi="仿宋" w:cs="仿宋" w:hint="eastAsia"/>
          <w:color w:val="000000"/>
          <w:sz w:val="32"/>
          <w:szCs w:val="32"/>
          <w:shd w:val="clear" w:color="auto" w:fill="FFFFFF"/>
        </w:rPr>
        <w:t>开展项目评价工作是否形成“评价</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反馈</w:t>
      </w:r>
      <w:r>
        <w:rPr>
          <w:rFonts w:ascii="仿宋" w:eastAsia="仿宋" w:hAnsi="仿宋" w:cs="仿宋" w:hint="eastAsia"/>
          <w:color w:val="000000"/>
          <w:sz w:val="32"/>
          <w:szCs w:val="32"/>
          <w:shd w:val="clear" w:color="auto" w:fill="FFFFFF"/>
        </w:rPr>
        <w:t>-</w:t>
      </w:r>
      <w:r>
        <w:rPr>
          <w:rFonts w:ascii="仿宋" w:eastAsia="仿宋" w:hAnsi="仿宋" w:cs="仿宋" w:hint="eastAsia"/>
          <w:color w:val="000000"/>
          <w:sz w:val="32"/>
          <w:szCs w:val="32"/>
          <w:shd w:val="clear" w:color="auto" w:fill="FFFFFF"/>
        </w:rPr>
        <w:t>整改”的有效闭环。</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（三）评价选点</w:t>
      </w:r>
    </w:p>
    <w:p w:rsidR="00C27E98" w:rsidRDefault="00210F83">
      <w:pPr>
        <w:pStyle w:val="20"/>
        <w:spacing w:after="0" w:line="560" w:lineRule="exact"/>
        <w:ind w:leftChars="0" w:left="0" w:firstLine="640"/>
        <w:rPr>
          <w:rFonts w:ascii="仿宋" w:eastAsia="仿宋" w:hAnsi="仿宋" w:cs="仿宋"/>
          <w:color w:val="000000"/>
          <w:sz w:val="32"/>
          <w:shd w:val="clear" w:color="auto" w:fill="FFFFFF"/>
        </w:rPr>
      </w:pPr>
      <w:r>
        <w:rPr>
          <w:rFonts w:ascii="仿宋" w:eastAsia="仿宋" w:hAnsi="仿宋" w:cs="仿宋" w:hint="eastAsia"/>
          <w:color w:val="000000"/>
          <w:sz w:val="32"/>
          <w:shd w:val="clear" w:color="auto" w:fill="FFFFFF"/>
        </w:rPr>
        <w:t>资金仅用于本级机关开展重点项目绩效评价工作、财务人员差旅费用及编制内控尾</w:t>
      </w:r>
      <w:proofErr w:type="gramStart"/>
      <w:r>
        <w:rPr>
          <w:rFonts w:ascii="仿宋" w:eastAsia="仿宋" w:hAnsi="仿宋" w:cs="仿宋" w:hint="eastAsia"/>
          <w:color w:val="000000"/>
          <w:sz w:val="32"/>
          <w:shd w:val="clear" w:color="auto" w:fill="FFFFFF"/>
        </w:rPr>
        <w:t>款相关</w:t>
      </w:r>
      <w:proofErr w:type="gramEnd"/>
      <w:r>
        <w:rPr>
          <w:rFonts w:ascii="仿宋" w:eastAsia="仿宋" w:hAnsi="仿宋" w:cs="仿宋" w:hint="eastAsia"/>
          <w:color w:val="000000"/>
          <w:sz w:val="32"/>
          <w:shd w:val="clear" w:color="auto" w:fill="FFFFFF"/>
        </w:rPr>
        <w:t>支出。</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（四）评价方法</w:t>
      </w:r>
    </w:p>
    <w:p w:rsidR="00C27E98" w:rsidRDefault="00210F83">
      <w:pPr>
        <w:pStyle w:val="a7"/>
        <w:widowControl/>
        <w:spacing w:before="0" w:beforeAutospacing="0" w:after="0" w:afterAutospacing="0" w:line="600" w:lineRule="exact"/>
        <w:ind w:firstLineChars="200" w:firstLine="640"/>
        <w:jc w:val="both"/>
      </w:pPr>
      <w:proofErr w:type="gramStart"/>
      <w:r>
        <w:rPr>
          <w:rFonts w:ascii="仿宋" w:eastAsia="仿宋" w:hAnsi="仿宋" w:cs="仿宋"/>
          <w:color w:val="000000"/>
          <w:sz w:val="32"/>
          <w:szCs w:val="32"/>
        </w:rPr>
        <w:t>评价组</w:t>
      </w:r>
      <w:proofErr w:type="gramEnd"/>
      <w:r>
        <w:rPr>
          <w:rFonts w:ascii="仿宋" w:eastAsia="仿宋" w:hAnsi="仿宋" w:cs="仿宋" w:hint="eastAsia"/>
          <w:color w:val="000000"/>
          <w:sz w:val="32"/>
          <w:szCs w:val="32"/>
        </w:rPr>
        <w:t>根据项目情况和评价重点相结合、现场评价和非现场评价相结合的方式，运用座谈询问、数据采集、系统监测、资料核查、账务抽审等方式方法进行单位自评。</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（五）评价组织</w:t>
      </w:r>
    </w:p>
    <w:p w:rsidR="00C27E98" w:rsidRDefault="00210F83">
      <w:pPr>
        <w:pStyle w:val="a7"/>
        <w:widowControl/>
        <w:spacing w:before="0" w:beforeAutospacing="0" w:after="0" w:afterAutospacing="0" w:line="578" w:lineRule="exact"/>
        <w:ind w:firstLine="640"/>
        <w:jc w:val="both"/>
      </w:pPr>
      <w:proofErr w:type="gramStart"/>
      <w:r>
        <w:rPr>
          <w:rFonts w:ascii="仿宋" w:eastAsia="仿宋" w:hAnsi="仿宋" w:cs="仿宋"/>
          <w:color w:val="000000"/>
          <w:sz w:val="32"/>
          <w:szCs w:val="32"/>
        </w:rPr>
        <w:t>评价组</w:t>
      </w:r>
      <w:proofErr w:type="gramEnd"/>
      <w:r>
        <w:rPr>
          <w:rFonts w:ascii="仿宋" w:eastAsia="仿宋" w:hAnsi="仿宋" w:cs="仿宋"/>
          <w:color w:val="000000"/>
          <w:sz w:val="32"/>
          <w:szCs w:val="32"/>
        </w:rPr>
        <w:t>人员构成</w:t>
      </w:r>
      <w:r>
        <w:rPr>
          <w:rFonts w:ascii="仿宋" w:eastAsia="仿宋" w:hAnsi="仿宋" w:cs="仿宋" w:hint="eastAsia"/>
          <w:color w:val="000000"/>
          <w:sz w:val="32"/>
          <w:szCs w:val="32"/>
        </w:rPr>
        <w:t>由分管领导、办公室和财务室及组成评价小组展开评价工作。</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三、绩效分析</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（一）通用指标绩效分析</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1. </w:t>
      </w:r>
      <w:r>
        <w:rPr>
          <w:rFonts w:ascii="仿宋" w:eastAsia="仿宋" w:hAnsi="仿宋" w:cs="仿宋" w:hint="eastAsia"/>
          <w:sz w:val="32"/>
          <w:szCs w:val="32"/>
        </w:rPr>
        <w:t>项目决策：</w:t>
      </w:r>
      <w:r>
        <w:rPr>
          <w:rFonts w:ascii="仿宋" w:eastAsia="仿宋" w:hAnsi="仿宋" w:cs="仿宋"/>
          <w:color w:val="000000"/>
          <w:sz w:val="32"/>
          <w:szCs w:val="32"/>
        </w:rPr>
        <w:t>2024</w:t>
      </w:r>
      <w:r>
        <w:rPr>
          <w:rFonts w:ascii="仿宋" w:eastAsia="仿宋" w:hAnsi="仿宋" w:cs="仿宋"/>
          <w:color w:val="000000"/>
          <w:sz w:val="32"/>
          <w:szCs w:val="32"/>
        </w:rPr>
        <w:t>年我</w:t>
      </w:r>
      <w:r>
        <w:rPr>
          <w:rFonts w:ascii="仿宋" w:eastAsia="仿宋" w:hAnsi="仿宋" w:cs="仿宋" w:hint="eastAsia"/>
          <w:color w:val="000000"/>
          <w:sz w:val="32"/>
          <w:szCs w:val="32"/>
        </w:rPr>
        <w:t>会申报基层党组织</w:t>
      </w:r>
      <w:r>
        <w:rPr>
          <w:rFonts w:ascii="仿宋" w:eastAsia="仿宋" w:hAnsi="仿宋" w:cs="仿宋" w:hint="eastAsia"/>
          <w:color w:val="000000"/>
          <w:sz w:val="32"/>
          <w:szCs w:val="32"/>
        </w:rPr>
        <w:t>预算项目经费</w:t>
      </w:r>
      <w:r>
        <w:rPr>
          <w:rFonts w:ascii="仿宋" w:eastAsia="仿宋" w:hAnsi="仿宋" w:cs="仿宋" w:hint="eastAsia"/>
          <w:color w:val="000000"/>
          <w:sz w:val="32"/>
          <w:szCs w:val="32"/>
        </w:rPr>
        <w:t>4.5</w:t>
      </w:r>
      <w:r>
        <w:rPr>
          <w:rFonts w:ascii="仿宋" w:eastAsia="仿宋" w:hAnsi="仿宋" w:cs="仿宋" w:hint="eastAsia"/>
          <w:color w:val="000000"/>
          <w:sz w:val="32"/>
          <w:szCs w:val="32"/>
        </w:rPr>
        <w:t>万元，年初由州级财政部门下</w:t>
      </w:r>
      <w:proofErr w:type="gramStart"/>
      <w:r>
        <w:rPr>
          <w:rFonts w:ascii="仿宋" w:eastAsia="仿宋" w:hAnsi="仿宋" w:cs="仿宋" w:hint="eastAsia"/>
          <w:color w:val="000000"/>
          <w:sz w:val="32"/>
          <w:szCs w:val="32"/>
        </w:rPr>
        <w:t>达项目</w:t>
      </w:r>
      <w:proofErr w:type="gramEnd"/>
      <w:r>
        <w:rPr>
          <w:rFonts w:ascii="仿宋" w:eastAsia="仿宋" w:hAnsi="仿宋" w:cs="仿宋" w:hint="eastAsia"/>
          <w:color w:val="000000"/>
          <w:sz w:val="32"/>
          <w:szCs w:val="32"/>
        </w:rPr>
        <w:t>预算资金</w:t>
      </w:r>
      <w:r>
        <w:rPr>
          <w:rFonts w:ascii="仿宋" w:eastAsia="仿宋" w:hAnsi="仿宋" w:cs="仿宋" w:hint="eastAsia"/>
          <w:color w:val="000000"/>
          <w:sz w:val="32"/>
          <w:szCs w:val="32"/>
        </w:rPr>
        <w:t>4.5</w:t>
      </w:r>
      <w:r>
        <w:rPr>
          <w:rFonts w:ascii="仿宋" w:eastAsia="仿宋" w:hAnsi="仿宋" w:cs="仿宋" w:hint="eastAsia"/>
          <w:color w:val="000000"/>
          <w:sz w:val="32"/>
          <w:szCs w:val="32"/>
        </w:rPr>
        <w:t>万元</w:t>
      </w:r>
      <w:r>
        <w:rPr>
          <w:rFonts w:ascii="仿宋" w:eastAsia="仿宋" w:hAnsi="仿宋" w:cs="仿宋" w:hint="eastAsia"/>
          <w:sz w:val="32"/>
          <w:szCs w:val="32"/>
        </w:rPr>
        <w:t>。</w:t>
      </w:r>
    </w:p>
    <w:p w:rsidR="00C27E98" w:rsidRDefault="00210F83">
      <w:pPr>
        <w:spacing w:line="576" w:lineRule="exact"/>
        <w:ind w:firstLineChars="200" w:firstLine="640"/>
        <w:rPr>
          <w:rFonts w:ascii="仿宋" w:eastAsia="仿宋" w:hAnsi="仿宋"/>
          <w:color w:val="000000"/>
          <w:sz w:val="32"/>
          <w:szCs w:val="32"/>
        </w:rPr>
      </w:pPr>
      <w:r>
        <w:rPr>
          <w:rFonts w:ascii="仿宋" w:eastAsia="仿宋" w:hAnsi="仿宋" w:cs="仿宋" w:hint="eastAsia"/>
          <w:sz w:val="32"/>
          <w:szCs w:val="32"/>
        </w:rPr>
        <w:t>2. </w:t>
      </w:r>
      <w:r>
        <w:rPr>
          <w:rFonts w:ascii="仿宋" w:eastAsia="仿宋" w:hAnsi="仿宋" w:cs="仿宋" w:hint="eastAsia"/>
          <w:sz w:val="32"/>
          <w:szCs w:val="32"/>
        </w:rPr>
        <w:t>项目</w:t>
      </w:r>
      <w:r>
        <w:rPr>
          <w:rFonts w:ascii="仿宋" w:eastAsia="仿宋" w:hAnsi="仿宋" w:cs="仿宋" w:hint="eastAsia"/>
          <w:sz w:val="32"/>
          <w:szCs w:val="32"/>
        </w:rPr>
        <w:t>管理</w:t>
      </w:r>
      <w:r>
        <w:rPr>
          <w:rFonts w:ascii="仿宋" w:eastAsia="仿宋" w:hAnsi="仿宋" w:cs="仿宋" w:hint="eastAsia"/>
          <w:sz w:val="32"/>
          <w:szCs w:val="32"/>
        </w:rPr>
        <w:t>：</w:t>
      </w:r>
      <w:r>
        <w:rPr>
          <w:rFonts w:ascii="仿宋" w:eastAsia="仿宋" w:hAnsi="仿宋" w:hint="eastAsia"/>
          <w:color w:val="000000"/>
          <w:sz w:val="32"/>
          <w:szCs w:val="32"/>
        </w:rPr>
        <w:t>专项资金严格按照项目内容使用，做到专款专用。使用专项资金时，全部通过国库集中支付，杜绝虚报、挤占、挪用。项目过程中全部按照管理办法执行，无违反规定的行为发生。</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3. </w:t>
      </w:r>
      <w:r>
        <w:rPr>
          <w:rFonts w:ascii="仿宋" w:eastAsia="仿宋" w:hAnsi="仿宋" w:cs="仿宋" w:hint="eastAsia"/>
          <w:sz w:val="32"/>
          <w:szCs w:val="32"/>
        </w:rPr>
        <w:t>项目实施：</w:t>
      </w:r>
      <w:r>
        <w:rPr>
          <w:rFonts w:ascii="仿宋" w:eastAsia="仿宋" w:hAnsi="仿宋" w:hint="eastAsia"/>
          <w:color w:val="000000"/>
          <w:sz w:val="32"/>
          <w:szCs w:val="32"/>
        </w:rPr>
        <w:t>基层党组织活动经费由我</w:t>
      </w:r>
      <w:r>
        <w:rPr>
          <w:rFonts w:ascii="仿宋" w:eastAsia="仿宋" w:hAnsi="仿宋" w:hint="eastAsia"/>
          <w:color w:val="000000"/>
          <w:sz w:val="32"/>
          <w:szCs w:val="32"/>
        </w:rPr>
        <w:t>会</w:t>
      </w:r>
      <w:r>
        <w:rPr>
          <w:rFonts w:ascii="仿宋" w:eastAsia="仿宋" w:hAnsi="仿宋" w:hint="eastAsia"/>
          <w:color w:val="000000"/>
          <w:sz w:val="32"/>
          <w:szCs w:val="32"/>
        </w:rPr>
        <w:t>统筹管理，计划使用。坚持“统筹兼顾、保证重点、量入为出、收支平衡”原则。</w:t>
      </w:r>
      <w:r>
        <w:rPr>
          <w:rFonts w:ascii="仿宋" w:eastAsia="仿宋" w:hAnsi="仿宋" w:cs="仿宋" w:hint="eastAsia"/>
          <w:sz w:val="32"/>
          <w:szCs w:val="32"/>
        </w:rPr>
        <w:t>预算执行率</w:t>
      </w:r>
      <w:r>
        <w:rPr>
          <w:rFonts w:ascii="仿宋" w:eastAsia="仿宋" w:hAnsi="仿宋" w:cs="仿宋" w:hint="eastAsia"/>
          <w:sz w:val="32"/>
          <w:szCs w:val="32"/>
        </w:rPr>
        <w:t>100%</w:t>
      </w:r>
      <w:r>
        <w:rPr>
          <w:rFonts w:ascii="仿宋" w:eastAsia="仿宋" w:hAnsi="仿宋" w:cs="仿宋" w:hint="eastAsia"/>
          <w:sz w:val="32"/>
          <w:szCs w:val="32"/>
        </w:rPr>
        <w:t>，资金使用合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4. </w:t>
      </w:r>
      <w:r>
        <w:rPr>
          <w:rFonts w:ascii="仿宋" w:eastAsia="仿宋" w:hAnsi="仿宋" w:cs="仿宋" w:hint="eastAsia"/>
          <w:sz w:val="32"/>
          <w:szCs w:val="32"/>
        </w:rPr>
        <w:t>项目结果：</w:t>
      </w:r>
      <w:r>
        <w:rPr>
          <w:rFonts w:ascii="仿宋" w:eastAsia="仿宋" w:hAnsi="仿宋" w:hint="eastAsia"/>
          <w:color w:val="000000"/>
          <w:sz w:val="32"/>
          <w:szCs w:val="32"/>
        </w:rPr>
        <w:t>开展党员学习教育活动</w:t>
      </w:r>
      <w:r>
        <w:rPr>
          <w:rFonts w:ascii="仿宋" w:eastAsia="仿宋" w:hAnsi="仿宋" w:hint="eastAsia"/>
          <w:color w:val="000000"/>
          <w:sz w:val="32"/>
          <w:szCs w:val="32"/>
        </w:rPr>
        <w:t>5</w:t>
      </w:r>
      <w:r>
        <w:rPr>
          <w:rFonts w:ascii="仿宋" w:eastAsia="仿宋" w:hAnsi="仿宋" w:hint="eastAsia"/>
          <w:color w:val="000000"/>
          <w:sz w:val="32"/>
          <w:szCs w:val="32"/>
        </w:rPr>
        <w:t>次，开展党支部活动</w:t>
      </w:r>
      <w:r>
        <w:rPr>
          <w:rFonts w:ascii="仿宋" w:eastAsia="仿宋" w:hAnsi="仿宋" w:hint="eastAsia"/>
          <w:color w:val="000000"/>
          <w:sz w:val="32"/>
          <w:szCs w:val="32"/>
        </w:rPr>
        <w:t>1</w:t>
      </w:r>
      <w:r>
        <w:rPr>
          <w:rFonts w:ascii="仿宋" w:eastAsia="仿宋" w:hAnsi="仿宋" w:hint="eastAsia"/>
          <w:color w:val="000000"/>
          <w:sz w:val="32"/>
          <w:szCs w:val="32"/>
        </w:rPr>
        <w:t>次，共安排学习达</w:t>
      </w:r>
      <w:r>
        <w:rPr>
          <w:rFonts w:ascii="仿宋" w:eastAsia="仿宋" w:hAnsi="仿宋" w:hint="eastAsia"/>
          <w:color w:val="000000"/>
          <w:sz w:val="32"/>
          <w:szCs w:val="32"/>
        </w:rPr>
        <w:t>12</w:t>
      </w:r>
      <w:r>
        <w:rPr>
          <w:rFonts w:ascii="仿宋" w:eastAsia="仿宋" w:hAnsi="仿宋" w:hint="eastAsia"/>
          <w:color w:val="000000"/>
          <w:sz w:val="32"/>
          <w:szCs w:val="32"/>
        </w:rPr>
        <w:t>次，民主生活会</w:t>
      </w:r>
      <w:r>
        <w:rPr>
          <w:rFonts w:ascii="仿宋" w:eastAsia="仿宋" w:hAnsi="仿宋" w:hint="eastAsia"/>
          <w:color w:val="000000"/>
          <w:sz w:val="32"/>
          <w:szCs w:val="32"/>
        </w:rPr>
        <w:t>1</w:t>
      </w:r>
      <w:r>
        <w:rPr>
          <w:rFonts w:ascii="仿宋" w:eastAsia="仿宋" w:hAnsi="仿宋" w:hint="eastAsia"/>
          <w:color w:val="000000"/>
          <w:sz w:val="32"/>
          <w:szCs w:val="32"/>
        </w:rPr>
        <w:t>次，购置党员学习教育资料</w:t>
      </w:r>
      <w:r>
        <w:rPr>
          <w:rFonts w:ascii="仿宋" w:eastAsia="仿宋" w:hAnsi="仿宋" w:hint="eastAsia"/>
          <w:color w:val="000000"/>
          <w:sz w:val="32"/>
          <w:szCs w:val="32"/>
        </w:rPr>
        <w:t>1</w:t>
      </w:r>
      <w:r>
        <w:rPr>
          <w:rFonts w:ascii="仿宋" w:eastAsia="仿宋" w:hAnsi="仿宋" w:hint="eastAsia"/>
          <w:color w:val="000000"/>
          <w:sz w:val="32"/>
          <w:szCs w:val="32"/>
        </w:rPr>
        <w:t>批，慰问困难党员</w:t>
      </w:r>
      <w:r>
        <w:rPr>
          <w:rFonts w:ascii="仿宋" w:eastAsia="仿宋" w:hAnsi="仿宋" w:hint="eastAsia"/>
          <w:color w:val="000000"/>
          <w:sz w:val="32"/>
          <w:szCs w:val="32"/>
        </w:rPr>
        <w:t>1</w:t>
      </w:r>
      <w:r>
        <w:rPr>
          <w:rFonts w:ascii="仿宋" w:eastAsia="仿宋" w:hAnsi="仿宋" w:hint="eastAsia"/>
          <w:color w:val="000000"/>
          <w:sz w:val="32"/>
          <w:szCs w:val="32"/>
        </w:rPr>
        <w:t>次。先后召开</w:t>
      </w:r>
      <w:r>
        <w:rPr>
          <w:rFonts w:ascii="仿宋" w:eastAsia="仿宋" w:hAnsi="仿宋" w:hint="eastAsia"/>
          <w:color w:val="000000"/>
          <w:sz w:val="32"/>
          <w:szCs w:val="32"/>
        </w:rPr>
        <w:t>9</w:t>
      </w:r>
      <w:r>
        <w:rPr>
          <w:rFonts w:ascii="仿宋" w:eastAsia="仿宋" w:hAnsi="仿宋" w:hint="eastAsia"/>
          <w:color w:val="000000"/>
          <w:sz w:val="32"/>
          <w:szCs w:val="32"/>
        </w:rPr>
        <w:t>次党组会议，召开甘孜州红十字会系统党风廉政工作会议。</w:t>
      </w:r>
      <w:r>
        <w:rPr>
          <w:rFonts w:ascii="仿宋" w:eastAsia="仿宋" w:hAnsi="仿宋" w:cs="仿宋" w:hint="eastAsia"/>
          <w:sz w:val="32"/>
          <w:szCs w:val="32"/>
        </w:rPr>
        <w:t>目标完成率</w:t>
      </w:r>
      <w:r>
        <w:rPr>
          <w:rFonts w:ascii="仿宋" w:eastAsia="仿宋" w:hAnsi="仿宋" w:cs="仿宋" w:hint="eastAsia"/>
          <w:sz w:val="32"/>
          <w:szCs w:val="32"/>
        </w:rPr>
        <w:t>100%</w:t>
      </w:r>
      <w:r>
        <w:rPr>
          <w:rFonts w:ascii="仿宋" w:eastAsia="仿宋" w:hAnsi="仿宋" w:cs="仿宋" w:hint="eastAsia"/>
          <w:sz w:val="32"/>
          <w:szCs w:val="32"/>
        </w:rPr>
        <w:t>，按时完成。</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（二）专用指标绩效分析（行政运转类）</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sz w:val="32"/>
          <w:szCs w:val="32"/>
        </w:rPr>
        <w:t>本</w:t>
      </w:r>
      <w:r>
        <w:rPr>
          <w:rFonts w:ascii="仿宋" w:eastAsia="仿宋" w:hAnsi="仿宋" w:cs="仿宋"/>
          <w:sz w:val="32"/>
          <w:szCs w:val="32"/>
          <w:lang w:eastAsia="zh"/>
        </w:rPr>
        <w:t>项目为行政运转类项目</w:t>
      </w:r>
      <w:r>
        <w:rPr>
          <w:rFonts w:ascii="仿宋" w:eastAsia="仿宋" w:hAnsi="仿宋" w:cs="仿宋"/>
          <w:sz w:val="32"/>
          <w:szCs w:val="32"/>
        </w:rPr>
        <w:t>，主要</w:t>
      </w:r>
      <w:r>
        <w:rPr>
          <w:rFonts w:ascii="仿宋" w:eastAsia="仿宋" w:hAnsi="仿宋" w:cs="仿宋"/>
          <w:sz w:val="32"/>
          <w:szCs w:val="32"/>
          <w:lang w:eastAsia="zh"/>
        </w:rPr>
        <w:t>围绕用途合</w:t>
      </w:r>
      <w:proofErr w:type="gramStart"/>
      <w:r>
        <w:rPr>
          <w:rFonts w:ascii="仿宋" w:eastAsia="仿宋" w:hAnsi="仿宋" w:cs="仿宋"/>
          <w:sz w:val="32"/>
          <w:szCs w:val="32"/>
          <w:lang w:eastAsia="zh"/>
        </w:rPr>
        <w:t>规</w:t>
      </w:r>
      <w:proofErr w:type="gramEnd"/>
      <w:r>
        <w:rPr>
          <w:rFonts w:ascii="仿宋" w:eastAsia="仿宋" w:hAnsi="仿宋" w:cs="仿宋"/>
          <w:sz w:val="32"/>
          <w:szCs w:val="32"/>
          <w:lang w:eastAsia="zh"/>
        </w:rPr>
        <w:t>性、程序合</w:t>
      </w:r>
      <w:proofErr w:type="gramStart"/>
      <w:r>
        <w:rPr>
          <w:rFonts w:ascii="仿宋" w:eastAsia="仿宋" w:hAnsi="仿宋" w:cs="仿宋"/>
          <w:sz w:val="32"/>
          <w:szCs w:val="32"/>
          <w:lang w:eastAsia="zh"/>
        </w:rPr>
        <w:t>规</w:t>
      </w:r>
      <w:proofErr w:type="gramEnd"/>
      <w:r>
        <w:rPr>
          <w:rFonts w:ascii="仿宋" w:eastAsia="仿宋" w:hAnsi="仿宋" w:cs="仿宋"/>
          <w:sz w:val="32"/>
          <w:szCs w:val="32"/>
          <w:lang w:eastAsia="zh"/>
        </w:rPr>
        <w:t>性、标准合</w:t>
      </w:r>
      <w:proofErr w:type="gramStart"/>
      <w:r>
        <w:rPr>
          <w:rFonts w:ascii="仿宋" w:eastAsia="仿宋" w:hAnsi="仿宋" w:cs="仿宋"/>
          <w:sz w:val="32"/>
          <w:szCs w:val="32"/>
          <w:lang w:eastAsia="zh"/>
        </w:rPr>
        <w:t>规</w:t>
      </w:r>
      <w:proofErr w:type="gramEnd"/>
      <w:r>
        <w:rPr>
          <w:rFonts w:ascii="仿宋" w:eastAsia="仿宋" w:hAnsi="仿宋" w:cs="仿宋"/>
          <w:sz w:val="32"/>
          <w:szCs w:val="32"/>
          <w:lang w:eastAsia="zh"/>
        </w:rPr>
        <w:t>性</w:t>
      </w:r>
      <w:r>
        <w:rPr>
          <w:rFonts w:ascii="仿宋" w:eastAsia="仿宋" w:hAnsi="仿宋" w:cs="仿宋"/>
          <w:sz w:val="32"/>
          <w:szCs w:val="32"/>
        </w:rPr>
        <w:t>三个</w:t>
      </w:r>
      <w:r>
        <w:rPr>
          <w:rFonts w:ascii="仿宋" w:eastAsia="仿宋" w:hAnsi="仿宋" w:cs="仿宋"/>
          <w:sz w:val="32"/>
          <w:szCs w:val="32"/>
          <w:lang w:eastAsia="zh"/>
        </w:rPr>
        <w:t>方面进行绩效分析</w:t>
      </w:r>
      <w:r>
        <w:rPr>
          <w:rFonts w:ascii="仿宋" w:eastAsia="仿宋" w:hAnsi="仿宋" w:cs="仿宋"/>
          <w:sz w:val="32"/>
          <w:szCs w:val="32"/>
        </w:rPr>
        <w:t>。</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四、评价结论</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sz w:val="32"/>
          <w:szCs w:val="32"/>
        </w:rPr>
        <w:t>根据《甘孜藏族自治州财政局关于转发〈四川省预算绩效评价管理办法〉的通知》（</w:t>
      </w:r>
      <w:proofErr w:type="gramStart"/>
      <w:r>
        <w:rPr>
          <w:rFonts w:ascii="仿宋" w:eastAsia="仿宋" w:hAnsi="仿宋" w:cs="仿宋"/>
          <w:sz w:val="32"/>
          <w:szCs w:val="32"/>
        </w:rPr>
        <w:t>甘财绩</w:t>
      </w:r>
      <w:proofErr w:type="gramEnd"/>
      <w:r>
        <w:rPr>
          <w:rFonts w:ascii="仿宋" w:eastAsia="仿宋" w:hAnsi="仿宋" w:cs="仿宋"/>
          <w:sz w:val="32"/>
          <w:szCs w:val="32"/>
        </w:rPr>
        <w:t>〔</w:t>
      </w:r>
      <w:r>
        <w:rPr>
          <w:rFonts w:ascii="仿宋" w:eastAsia="仿宋" w:hAnsi="仿宋" w:cs="仿宋"/>
          <w:sz w:val="32"/>
          <w:szCs w:val="32"/>
        </w:rPr>
        <w:t>2025</w:t>
      </w:r>
      <w:r>
        <w:rPr>
          <w:rFonts w:ascii="仿宋" w:eastAsia="仿宋" w:hAnsi="仿宋" w:cs="仿宋"/>
          <w:sz w:val="32"/>
          <w:szCs w:val="32"/>
        </w:rPr>
        <w:t>〕</w:t>
      </w:r>
      <w:r>
        <w:rPr>
          <w:rFonts w:ascii="仿宋" w:eastAsia="仿宋" w:hAnsi="仿宋" w:cs="仿宋"/>
          <w:sz w:val="32"/>
          <w:szCs w:val="32"/>
        </w:rPr>
        <w:t>54</w:t>
      </w:r>
      <w:r>
        <w:rPr>
          <w:rFonts w:ascii="仿宋" w:eastAsia="仿宋" w:hAnsi="仿宋" w:cs="仿宋"/>
          <w:sz w:val="32"/>
          <w:szCs w:val="32"/>
        </w:rPr>
        <w:t>号）专项预算绩效自评</w:t>
      </w:r>
      <w:proofErr w:type="gramStart"/>
      <w:r>
        <w:rPr>
          <w:rFonts w:ascii="仿宋" w:eastAsia="仿宋" w:hAnsi="仿宋" w:cs="仿宋"/>
          <w:sz w:val="32"/>
          <w:szCs w:val="32"/>
        </w:rPr>
        <w:t>打分表</w:t>
      </w:r>
      <w:proofErr w:type="gramEnd"/>
      <w:r>
        <w:rPr>
          <w:rFonts w:ascii="仿宋" w:eastAsia="仿宋" w:hAnsi="仿宋" w:cs="仿宋"/>
          <w:sz w:val="32"/>
          <w:szCs w:val="32"/>
        </w:rPr>
        <w:t>评分标准，</w:t>
      </w:r>
      <w:bookmarkStart w:id="54" w:name="OLE_LINK17"/>
      <w:r>
        <w:rPr>
          <w:rFonts w:ascii="仿宋" w:eastAsia="仿宋" w:hAnsi="仿宋" w:cs="仿宋"/>
          <w:sz w:val="32"/>
          <w:szCs w:val="32"/>
        </w:rPr>
        <w:t>本项目自评得分</w:t>
      </w:r>
      <w:r>
        <w:rPr>
          <w:rFonts w:ascii="仿宋" w:eastAsia="仿宋" w:hAnsi="仿宋" w:cs="仿宋" w:hint="eastAsia"/>
          <w:sz w:val="32"/>
          <w:szCs w:val="32"/>
        </w:rPr>
        <w:t>95</w:t>
      </w:r>
      <w:r>
        <w:rPr>
          <w:rFonts w:ascii="仿宋" w:eastAsia="仿宋" w:hAnsi="仿宋" w:cs="仿宋"/>
          <w:sz w:val="32"/>
          <w:szCs w:val="32"/>
        </w:rPr>
        <w:t>分，</w:t>
      </w:r>
      <w:bookmarkEnd w:id="54"/>
      <w:r>
        <w:rPr>
          <w:rFonts w:ascii="仿宋" w:eastAsia="仿宋" w:hAnsi="仿宋" w:cs="仿宋"/>
          <w:sz w:val="32"/>
          <w:szCs w:val="32"/>
        </w:rPr>
        <w:t>总体上看，项目整体实施情况良好，</w:t>
      </w:r>
      <w:r>
        <w:rPr>
          <w:rFonts w:ascii="仿宋" w:eastAsia="仿宋" w:hAnsi="仿宋" w:cs="仿宋" w:hint="eastAsia"/>
          <w:sz w:val="32"/>
          <w:szCs w:val="32"/>
        </w:rPr>
        <w:t>形成项目绩效评价的闭环效果，</w:t>
      </w:r>
      <w:r>
        <w:rPr>
          <w:rFonts w:ascii="仿宋" w:eastAsia="仿宋" w:hAnsi="仿宋" w:cs="仿宋"/>
          <w:sz w:val="32"/>
          <w:szCs w:val="32"/>
        </w:rPr>
        <w:t>但也存在前期预算不够精准，</w:t>
      </w:r>
      <w:r>
        <w:rPr>
          <w:rFonts w:ascii="仿宋" w:eastAsia="仿宋" w:hAnsi="仿宋" w:cs="仿宋" w:hint="eastAsia"/>
          <w:sz w:val="32"/>
          <w:szCs w:val="32"/>
        </w:rPr>
        <w:t>支付进度滞后等问题。</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lastRenderedPageBreak/>
        <w:t>五、存在主要问题</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sz w:val="32"/>
          <w:szCs w:val="32"/>
        </w:rPr>
        <w:t>通过开展</w:t>
      </w:r>
      <w:r>
        <w:rPr>
          <w:rFonts w:ascii="仿宋" w:eastAsia="仿宋" w:hAnsi="仿宋" w:cs="仿宋" w:hint="eastAsia"/>
          <w:sz w:val="32"/>
          <w:szCs w:val="32"/>
        </w:rPr>
        <w:t>重点项目</w:t>
      </w:r>
      <w:r>
        <w:rPr>
          <w:rFonts w:ascii="仿宋" w:eastAsia="仿宋" w:hAnsi="仿宋" w:cs="仿宋"/>
          <w:sz w:val="32"/>
          <w:szCs w:val="32"/>
        </w:rPr>
        <w:t>绩效</w:t>
      </w:r>
      <w:r>
        <w:rPr>
          <w:rFonts w:ascii="仿宋" w:eastAsia="仿宋" w:hAnsi="仿宋" w:cs="仿宋" w:hint="eastAsia"/>
          <w:sz w:val="32"/>
          <w:szCs w:val="32"/>
        </w:rPr>
        <w:t>评价</w:t>
      </w:r>
      <w:r>
        <w:rPr>
          <w:rFonts w:ascii="仿宋" w:eastAsia="仿宋" w:hAnsi="仿宋" w:cs="仿宋"/>
          <w:sz w:val="32"/>
          <w:szCs w:val="32"/>
        </w:rPr>
        <w:t>，</w:t>
      </w:r>
      <w:r>
        <w:rPr>
          <w:rFonts w:ascii="仿宋" w:eastAsia="仿宋" w:hAnsi="仿宋" w:cs="仿宋" w:hint="eastAsia"/>
          <w:sz w:val="32"/>
          <w:szCs w:val="32"/>
        </w:rPr>
        <w:t>主要存在预算编制与执行偏差问题，需</w:t>
      </w:r>
      <w:r>
        <w:rPr>
          <w:rFonts w:ascii="仿宋" w:eastAsia="仿宋" w:hAnsi="仿宋" w:cs="仿宋"/>
          <w:sz w:val="32"/>
          <w:szCs w:val="32"/>
        </w:rPr>
        <w:t>提高单位</w:t>
      </w:r>
      <w:r>
        <w:rPr>
          <w:rFonts w:ascii="仿宋" w:eastAsia="仿宋" w:hAnsi="仿宋" w:cs="仿宋"/>
          <w:sz w:val="32"/>
          <w:szCs w:val="32"/>
          <w:lang w:eastAsia="zh"/>
        </w:rPr>
        <w:t>人员</w:t>
      </w:r>
      <w:r>
        <w:rPr>
          <w:rFonts w:ascii="仿宋" w:eastAsia="仿宋" w:hAnsi="仿宋" w:cs="仿宋"/>
          <w:sz w:val="32"/>
          <w:szCs w:val="32"/>
        </w:rPr>
        <w:t>的绩效管理意识，提高绩效管理水平</w:t>
      </w:r>
      <w:r>
        <w:rPr>
          <w:rFonts w:ascii="仿宋" w:eastAsia="仿宋" w:hAnsi="仿宋" w:cs="仿宋" w:hint="eastAsia"/>
          <w:sz w:val="32"/>
          <w:szCs w:val="32"/>
        </w:rPr>
        <w:t>。</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六、改进建议</w:t>
      </w:r>
    </w:p>
    <w:p w:rsidR="00C27E98" w:rsidRDefault="00210F83">
      <w:pPr>
        <w:spacing w:line="576" w:lineRule="exact"/>
        <w:ind w:firstLineChars="200" w:firstLine="640"/>
        <w:rPr>
          <w:rFonts w:ascii="仿宋" w:eastAsia="仿宋" w:hAnsi="仿宋"/>
          <w:color w:val="000000"/>
          <w:sz w:val="32"/>
          <w:szCs w:val="32"/>
        </w:rPr>
      </w:pPr>
      <w:r>
        <w:rPr>
          <w:rFonts w:ascii="仿宋" w:eastAsia="仿宋" w:hAnsi="仿宋" w:cs="仿宋" w:hint="eastAsia"/>
          <w:sz w:val="32"/>
          <w:szCs w:val="32"/>
        </w:rPr>
        <w:t>严格按照</w:t>
      </w:r>
      <w:r>
        <w:rPr>
          <w:rFonts w:ascii="仿宋" w:eastAsia="仿宋" w:hAnsi="仿宋" w:cs="仿宋"/>
          <w:sz w:val="32"/>
          <w:szCs w:val="32"/>
        </w:rPr>
        <w:t>落实部门内部预算绩效管理主体责任，提高部门内部财务人员以及业务人员的预算绩效管理意识，</w:t>
      </w:r>
      <w:r>
        <w:rPr>
          <w:rFonts w:ascii="仿宋" w:eastAsia="仿宋" w:hAnsi="仿宋" w:cs="仿宋" w:hint="eastAsia"/>
          <w:sz w:val="32"/>
          <w:szCs w:val="32"/>
        </w:rPr>
        <w:t>按照财政</w:t>
      </w:r>
      <w:r>
        <w:rPr>
          <w:rFonts w:ascii="仿宋" w:eastAsia="仿宋" w:hAnsi="仿宋" w:cs="仿宋"/>
          <w:sz w:val="32"/>
          <w:szCs w:val="32"/>
        </w:rPr>
        <w:t>绩效目标</w:t>
      </w:r>
      <w:r>
        <w:rPr>
          <w:rFonts w:ascii="仿宋" w:eastAsia="仿宋" w:hAnsi="仿宋" w:cs="仿宋" w:hint="eastAsia"/>
          <w:sz w:val="32"/>
          <w:szCs w:val="32"/>
        </w:rPr>
        <w:t>编制及</w:t>
      </w:r>
      <w:r>
        <w:rPr>
          <w:rFonts w:ascii="仿宋" w:eastAsia="仿宋" w:hAnsi="仿宋" w:cs="仿宋"/>
          <w:sz w:val="32"/>
          <w:szCs w:val="32"/>
        </w:rPr>
        <w:t>审核要求共同配合完成预算绩效管理工作，</w:t>
      </w:r>
      <w:r>
        <w:rPr>
          <w:rFonts w:ascii="仿宋" w:eastAsia="仿宋" w:hAnsi="仿宋" w:cs="仿宋" w:hint="eastAsia"/>
          <w:sz w:val="32"/>
          <w:szCs w:val="32"/>
        </w:rPr>
        <w:t>整体</w:t>
      </w:r>
      <w:r>
        <w:rPr>
          <w:rFonts w:ascii="仿宋" w:eastAsia="仿宋" w:hAnsi="仿宋" w:cs="仿宋"/>
          <w:sz w:val="32"/>
          <w:szCs w:val="32"/>
        </w:rPr>
        <w:t>提高部门预算绩效管理水平，防止出现预算绩效管理工作未开展或开展不及时的情况发生。</w:t>
      </w:r>
    </w:p>
    <w:p w:rsidR="00C27E98" w:rsidRDefault="00C27E98"/>
    <w:tbl>
      <w:tblPr>
        <w:tblW w:w="9643" w:type="dxa"/>
        <w:tblLayout w:type="fixed"/>
        <w:tblCellMar>
          <w:left w:w="0" w:type="dxa"/>
          <w:right w:w="0" w:type="dxa"/>
        </w:tblCellMar>
        <w:tblLook w:val="04A0" w:firstRow="1" w:lastRow="0" w:firstColumn="1" w:lastColumn="0" w:noHBand="0" w:noVBand="1"/>
      </w:tblPr>
      <w:tblGrid>
        <w:gridCol w:w="930"/>
        <w:gridCol w:w="885"/>
        <w:gridCol w:w="900"/>
        <w:gridCol w:w="1155"/>
        <w:gridCol w:w="855"/>
        <w:gridCol w:w="750"/>
        <w:gridCol w:w="840"/>
        <w:gridCol w:w="780"/>
        <w:gridCol w:w="810"/>
        <w:gridCol w:w="750"/>
        <w:gridCol w:w="988"/>
      </w:tblGrid>
      <w:tr w:rsidR="00C27E98">
        <w:trPr>
          <w:trHeight w:val="390"/>
        </w:trPr>
        <w:tc>
          <w:tcPr>
            <w:tcW w:w="9643"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lang w:bidi="ar"/>
              </w:rPr>
              <w:t>部门预算项目支出绩效自评表（</w:t>
            </w:r>
            <w:r>
              <w:rPr>
                <w:rFonts w:ascii="黑体" w:eastAsia="黑体" w:hAnsi="宋体" w:cs="黑体" w:hint="eastAsia"/>
                <w:b/>
                <w:color w:val="000000"/>
                <w:kern w:val="0"/>
                <w:sz w:val="30"/>
                <w:szCs w:val="30"/>
                <w:lang w:bidi="ar"/>
              </w:rPr>
              <w:t>2024</w:t>
            </w:r>
            <w:r>
              <w:rPr>
                <w:rFonts w:ascii="黑体" w:eastAsia="黑体" w:hAnsi="宋体" w:cs="黑体" w:hint="eastAsia"/>
                <w:b/>
                <w:color w:val="000000"/>
                <w:kern w:val="0"/>
                <w:sz w:val="30"/>
                <w:szCs w:val="30"/>
                <w:lang w:bidi="ar"/>
              </w:rPr>
              <w:t>年度）</w:t>
            </w:r>
          </w:p>
        </w:tc>
      </w:tr>
      <w:tr w:rsidR="00C27E98">
        <w:trPr>
          <w:trHeight w:val="27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828"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51330022T000000393306-</w:t>
            </w:r>
            <w:r>
              <w:rPr>
                <w:rFonts w:ascii="宋体" w:hAnsi="宋体" w:cs="宋体"/>
                <w:color w:val="000000"/>
                <w:kern w:val="0"/>
                <w:sz w:val="18"/>
                <w:szCs w:val="18"/>
                <w:lang w:bidi="ar"/>
              </w:rPr>
              <w:t>基层党组织活动经费</w:t>
            </w:r>
          </w:p>
        </w:tc>
      </w:tr>
      <w:tr w:rsidR="00C27E98">
        <w:trPr>
          <w:trHeight w:val="45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甘孜州红十字会部门</w:t>
            </w:r>
          </w:p>
        </w:tc>
        <w:tc>
          <w:tcPr>
            <w:tcW w:w="780" w:type="dxa"/>
            <w:tcBorders>
              <w:top w:val="nil"/>
              <w:left w:val="nil"/>
              <w:bottom w:val="nil"/>
              <w:right w:val="nil"/>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54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甘孜州红十字会机关</w:t>
            </w:r>
          </w:p>
        </w:tc>
      </w:tr>
      <w:tr w:rsidR="00C27E98">
        <w:trPr>
          <w:trHeight w:val="27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C27E98">
        <w:trPr>
          <w:trHeight w:val="168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为了加强党的建设，扎实开展党支部的各项工作，丰富基层党建工作，全面提高党员干部队伍素质，充分发挥基层党组织的战斗堡垒作用，不断增强党组织的凝聚力和战斗力。开展党建工作、党员学习培训、赴各县调研等。</w:t>
            </w:r>
          </w:p>
        </w:tc>
        <w:tc>
          <w:tcPr>
            <w:tcW w:w="3328"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开展党员学习教育活动</w:t>
            </w:r>
            <w:r>
              <w:rPr>
                <w:rFonts w:ascii="宋体" w:hAnsi="宋体" w:cs="宋体"/>
                <w:color w:val="000000"/>
                <w:kern w:val="0"/>
                <w:sz w:val="18"/>
                <w:szCs w:val="18"/>
                <w:lang w:bidi="ar"/>
              </w:rPr>
              <w:t>5</w:t>
            </w:r>
            <w:r>
              <w:rPr>
                <w:rFonts w:ascii="宋体" w:hAnsi="宋体" w:cs="宋体"/>
                <w:color w:val="000000"/>
                <w:kern w:val="0"/>
                <w:sz w:val="18"/>
                <w:szCs w:val="18"/>
                <w:lang w:bidi="ar"/>
              </w:rPr>
              <w:t>次，开展党支部活动</w:t>
            </w:r>
            <w:r>
              <w:rPr>
                <w:rFonts w:ascii="宋体" w:hAnsi="宋体" w:cs="宋体"/>
                <w:color w:val="000000"/>
                <w:kern w:val="0"/>
                <w:sz w:val="18"/>
                <w:szCs w:val="18"/>
                <w:lang w:bidi="ar"/>
              </w:rPr>
              <w:t>1</w:t>
            </w:r>
            <w:r>
              <w:rPr>
                <w:rFonts w:ascii="宋体" w:hAnsi="宋体" w:cs="宋体"/>
                <w:color w:val="000000"/>
                <w:kern w:val="0"/>
                <w:sz w:val="18"/>
                <w:szCs w:val="18"/>
                <w:lang w:bidi="ar"/>
              </w:rPr>
              <w:t>次，共安排学习达</w:t>
            </w:r>
            <w:r>
              <w:rPr>
                <w:rFonts w:ascii="宋体" w:hAnsi="宋体" w:cs="宋体"/>
                <w:color w:val="000000"/>
                <w:kern w:val="0"/>
                <w:sz w:val="18"/>
                <w:szCs w:val="18"/>
                <w:lang w:bidi="ar"/>
              </w:rPr>
              <w:t>12</w:t>
            </w:r>
            <w:r>
              <w:rPr>
                <w:rFonts w:ascii="宋体" w:hAnsi="宋体" w:cs="宋体"/>
                <w:color w:val="000000"/>
                <w:kern w:val="0"/>
                <w:sz w:val="18"/>
                <w:szCs w:val="18"/>
                <w:lang w:bidi="ar"/>
              </w:rPr>
              <w:t>次，民主生活会</w:t>
            </w:r>
            <w:r>
              <w:rPr>
                <w:rFonts w:ascii="宋体" w:hAnsi="宋体" w:cs="宋体"/>
                <w:color w:val="000000"/>
                <w:kern w:val="0"/>
                <w:sz w:val="18"/>
                <w:szCs w:val="18"/>
                <w:lang w:bidi="ar"/>
              </w:rPr>
              <w:t>1</w:t>
            </w:r>
            <w:r>
              <w:rPr>
                <w:rFonts w:ascii="宋体" w:hAnsi="宋体" w:cs="宋体"/>
                <w:color w:val="000000"/>
                <w:kern w:val="0"/>
                <w:sz w:val="18"/>
                <w:szCs w:val="18"/>
                <w:lang w:bidi="ar"/>
              </w:rPr>
              <w:t>次，购置党员学习教育资料</w:t>
            </w:r>
            <w:r>
              <w:rPr>
                <w:rFonts w:ascii="宋体" w:hAnsi="宋体" w:cs="宋体"/>
                <w:color w:val="000000"/>
                <w:kern w:val="0"/>
                <w:sz w:val="18"/>
                <w:szCs w:val="18"/>
                <w:lang w:bidi="ar"/>
              </w:rPr>
              <w:t>1</w:t>
            </w:r>
            <w:r>
              <w:rPr>
                <w:rFonts w:ascii="宋体" w:hAnsi="宋体" w:cs="宋体"/>
                <w:color w:val="000000"/>
                <w:kern w:val="0"/>
                <w:sz w:val="18"/>
                <w:szCs w:val="18"/>
                <w:lang w:bidi="ar"/>
              </w:rPr>
              <w:t>批，慰问困难党员</w:t>
            </w:r>
            <w:r>
              <w:rPr>
                <w:rFonts w:ascii="宋体" w:hAnsi="宋体" w:cs="宋体"/>
                <w:color w:val="000000"/>
                <w:kern w:val="0"/>
                <w:sz w:val="18"/>
                <w:szCs w:val="18"/>
                <w:lang w:bidi="ar"/>
              </w:rPr>
              <w:t>1</w:t>
            </w:r>
            <w:r>
              <w:rPr>
                <w:rFonts w:ascii="宋体" w:hAnsi="宋体" w:cs="宋体"/>
                <w:color w:val="000000"/>
                <w:kern w:val="0"/>
                <w:sz w:val="18"/>
                <w:szCs w:val="18"/>
                <w:lang w:bidi="ar"/>
              </w:rPr>
              <w:t>次。先后召开</w:t>
            </w:r>
            <w:r>
              <w:rPr>
                <w:rFonts w:ascii="宋体" w:hAnsi="宋体" w:cs="宋体"/>
                <w:color w:val="000000"/>
                <w:kern w:val="0"/>
                <w:sz w:val="18"/>
                <w:szCs w:val="18"/>
                <w:lang w:bidi="ar"/>
              </w:rPr>
              <w:t>9</w:t>
            </w:r>
            <w:r>
              <w:rPr>
                <w:rFonts w:ascii="宋体" w:hAnsi="宋体" w:cs="宋体"/>
                <w:color w:val="000000"/>
                <w:kern w:val="0"/>
                <w:sz w:val="18"/>
                <w:szCs w:val="18"/>
                <w:lang w:bidi="ar"/>
              </w:rPr>
              <w:t>次党组会议，召开甘孜州红十字会系统党风廉政工作会议。</w:t>
            </w:r>
          </w:p>
        </w:tc>
      </w:tr>
      <w:tr w:rsidR="00C27E98">
        <w:trPr>
          <w:trHeight w:val="68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7828"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预算执行率达到</w:t>
            </w:r>
            <w:r>
              <w:rPr>
                <w:rFonts w:ascii="宋体" w:hAnsi="宋体" w:cs="宋体"/>
                <w:color w:val="000000"/>
                <w:kern w:val="0"/>
                <w:sz w:val="18"/>
                <w:szCs w:val="18"/>
                <w:lang w:bidi="ar"/>
              </w:rPr>
              <w:t>100%</w:t>
            </w:r>
            <w:r>
              <w:rPr>
                <w:rFonts w:ascii="宋体" w:hAnsi="宋体" w:cs="宋体"/>
                <w:color w:val="000000"/>
                <w:kern w:val="0"/>
                <w:sz w:val="18"/>
                <w:szCs w:val="18"/>
                <w:lang w:bidi="ar"/>
              </w:rPr>
              <w:t>，资金使用严格按照规定用途，无违规现象，但在部分项目实施过程中，存在资金拨付不及时的问题，影响了进度。</w:t>
            </w:r>
          </w:p>
        </w:tc>
      </w:tr>
      <w:tr w:rsidR="00C27E98">
        <w:trPr>
          <w:trHeight w:val="675"/>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4.50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党建工作日常经费</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开展党建工作等</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党组织活动等</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达到预期目标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中长期</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中长期</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144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党组织凝聚力战斗力进一步提升，党群关系进一步密切，权力运行进一步规范。</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18</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675"/>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年党建工作日常经费</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年开展党建工作</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年党组织活动费</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709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r w:rsidR="00C27E98">
        <w:trPr>
          <w:trHeight w:val="54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713"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总体上看，项目整体实施情况良好，形成项目绩效评价的闭环效果，但也存在前期预算不够精准，支付进度滞后等问题。</w:t>
            </w:r>
          </w:p>
        </w:tc>
      </w:tr>
      <w:tr w:rsidR="00C27E98">
        <w:trPr>
          <w:trHeight w:val="58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713"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通过开展重点项目绩效评价，主要存在预算编制与执行偏差问题，需提高单位人员的绩效管理意识，提高绩效管理水平。</w:t>
            </w:r>
          </w:p>
        </w:tc>
      </w:tr>
      <w:tr w:rsidR="00C27E98">
        <w:trPr>
          <w:trHeight w:val="78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713"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严格按照落实部门内部预算绩效管理主体责任，提高部门内部财务人员以及业务人员的预算绩效管理意识，按照财政绩效目标编制及审核要求共同配合完成预算绩效管理工作，整体提高部门预算绩效管理水平，防止出现预算绩效管理工作未开展或开展不及时的情况发生。</w:t>
            </w:r>
          </w:p>
        </w:tc>
      </w:tr>
      <w:tr w:rsidR="00C27E98">
        <w:trPr>
          <w:trHeight w:val="270"/>
        </w:trPr>
        <w:tc>
          <w:tcPr>
            <w:tcW w:w="472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
        </w:tc>
        <w:tc>
          <w:tcPr>
            <w:tcW w:w="4918"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尼苦领</w:t>
            </w:r>
            <w:proofErr w:type="gramEnd"/>
            <w:r>
              <w:rPr>
                <w:rFonts w:ascii="黑体" w:eastAsia="黑体" w:hAnsi="黑体" w:cs="黑体" w:hint="eastAsia"/>
                <w:color w:val="000000"/>
                <w:kern w:val="0"/>
                <w:sz w:val="18"/>
                <w:szCs w:val="18"/>
                <w:lang w:bidi="ar"/>
              </w:rPr>
              <w:t>前</w:t>
            </w:r>
          </w:p>
        </w:tc>
      </w:tr>
      <w:tr w:rsidR="00C27E98">
        <w:trPr>
          <w:trHeight w:val="270"/>
        </w:trPr>
        <w:tc>
          <w:tcPr>
            <w:tcW w:w="93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90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1155"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5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4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8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1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750"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988" w:type="dxa"/>
            <w:tcBorders>
              <w:top w:val="nil"/>
              <w:left w:val="nil"/>
              <w:bottom w:val="nil"/>
              <w:right w:val="nil"/>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bl>
    <w:p w:rsidR="00C27E98" w:rsidRDefault="00C27E98">
      <w:pPr>
        <w:spacing w:line="576" w:lineRule="exact"/>
        <w:ind w:firstLineChars="500" w:firstLine="1807"/>
        <w:rPr>
          <w:rFonts w:ascii="黑体" w:eastAsia="黑体" w:hAnsi="黑体" w:cs="黑体"/>
          <w:b/>
          <w:bCs/>
          <w:sz w:val="36"/>
          <w:szCs w:val="36"/>
        </w:rPr>
      </w:pPr>
    </w:p>
    <w:p w:rsidR="00C27E98" w:rsidRDefault="00210F83">
      <w:pPr>
        <w:spacing w:line="576" w:lineRule="exact"/>
        <w:ind w:firstLineChars="500" w:firstLine="1807"/>
        <w:rPr>
          <w:rFonts w:ascii="黑体" w:eastAsia="黑体" w:hAnsi="黑体" w:cs="黑体"/>
          <w:b/>
          <w:bCs/>
          <w:sz w:val="32"/>
          <w:szCs w:val="32"/>
        </w:rPr>
      </w:pPr>
      <w:r>
        <w:rPr>
          <w:rFonts w:ascii="黑体" w:eastAsia="黑体" w:hAnsi="黑体" w:cs="黑体" w:hint="eastAsia"/>
          <w:b/>
          <w:bCs/>
          <w:sz w:val="36"/>
          <w:szCs w:val="36"/>
        </w:rPr>
        <w:t>自身能力建设项目绩效自评报告</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一、项目概况</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（一）设立背景及基本情况</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红十字运动知识</w:t>
      </w:r>
      <w:r>
        <w:rPr>
          <w:rFonts w:ascii="仿宋" w:eastAsia="仿宋" w:hAnsi="仿宋" w:hint="eastAsia"/>
          <w:color w:val="000000"/>
          <w:sz w:val="32"/>
          <w:szCs w:val="32"/>
        </w:rPr>
        <w:t>宣传工作，提高红十字会知晓率</w:t>
      </w:r>
      <w:r>
        <w:rPr>
          <w:rFonts w:ascii="仿宋" w:eastAsia="仿宋" w:hAnsi="仿宋" w:hint="eastAsia"/>
          <w:color w:val="000000"/>
          <w:sz w:val="32"/>
          <w:szCs w:val="32"/>
        </w:rPr>
        <w:t>，</w:t>
      </w:r>
      <w:r>
        <w:rPr>
          <w:rFonts w:ascii="仿宋" w:eastAsia="仿宋" w:hAnsi="仿宋" w:hint="eastAsia"/>
          <w:color w:val="000000"/>
          <w:sz w:val="32"/>
          <w:szCs w:val="32"/>
        </w:rPr>
        <w:t>加强红十字队伍建设，切实做好“三救”（应急救援、应急救护、人道救助）、“三献”（献血、献造血干细胞、</w:t>
      </w:r>
      <w:proofErr w:type="gramStart"/>
      <w:r>
        <w:rPr>
          <w:rFonts w:ascii="仿宋" w:eastAsia="仿宋" w:hAnsi="仿宋" w:hint="eastAsia"/>
          <w:color w:val="000000"/>
          <w:sz w:val="32"/>
          <w:szCs w:val="32"/>
        </w:rPr>
        <w:t>献人体</w:t>
      </w:r>
      <w:proofErr w:type="gramEnd"/>
      <w:r>
        <w:rPr>
          <w:rFonts w:ascii="仿宋" w:eastAsia="仿宋" w:hAnsi="仿宋" w:hint="eastAsia"/>
          <w:color w:val="000000"/>
          <w:sz w:val="32"/>
          <w:szCs w:val="32"/>
        </w:rPr>
        <w:t>器官组织）等工作</w:t>
      </w:r>
      <w:r>
        <w:rPr>
          <w:rFonts w:ascii="仿宋" w:eastAsia="仿宋" w:hAnsi="仿宋" w:hint="eastAsia"/>
          <w:color w:val="000000"/>
          <w:sz w:val="32"/>
          <w:szCs w:val="32"/>
        </w:rPr>
        <w:t>，</w:t>
      </w:r>
      <w:r>
        <w:rPr>
          <w:rFonts w:ascii="仿宋" w:eastAsia="仿宋" w:hAnsi="仿宋" w:hint="eastAsia"/>
          <w:color w:val="000000"/>
          <w:sz w:val="32"/>
          <w:szCs w:val="32"/>
        </w:rPr>
        <w:t>提升红会干部自身能力，努力发展好红十字事业</w:t>
      </w:r>
      <w:r>
        <w:rPr>
          <w:rFonts w:ascii="仿宋" w:eastAsia="仿宋" w:hAnsi="仿宋" w:hint="eastAsia"/>
          <w:color w:val="000000"/>
          <w:sz w:val="32"/>
          <w:szCs w:val="32"/>
        </w:rPr>
        <w:t>，</w:t>
      </w:r>
      <w:r>
        <w:rPr>
          <w:rFonts w:ascii="仿宋" w:eastAsia="仿宋" w:hAnsi="仿宋" w:cs="仿宋" w:hint="eastAsia"/>
          <w:sz w:val="32"/>
          <w:szCs w:val="32"/>
        </w:rPr>
        <w:t>致力于改善民生，促进社会和谐发展。</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（二）实施目的及支持方向</w:t>
      </w:r>
      <w:r>
        <w:rPr>
          <w:rFonts w:ascii="仿宋" w:eastAsia="仿宋" w:hAnsi="仿宋" w:cs="仿宋" w:hint="eastAsia"/>
          <w:b/>
          <w:bCs/>
          <w:sz w:val="32"/>
          <w:szCs w:val="32"/>
        </w:rPr>
        <w:t xml:space="preserve"> </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明确资金使用规范和流程。项目实施目的在于提升红十字会的社会影响力，增强队伍专业素质，高效开展“三救”“三献”工作。主要工作任务包括组织宣传活动、开展救助项目、举办救护培训等。支持方向聚焦于民生保障领域，为困难群众提供救助，普及应急救护知识，推动无偿献血等公益事业发展。</w:t>
      </w:r>
    </w:p>
    <w:p w:rsidR="00C27E98" w:rsidRDefault="00210F83">
      <w:pPr>
        <w:spacing w:line="576" w:lineRule="exact"/>
        <w:rPr>
          <w:rFonts w:ascii="仿宋" w:eastAsia="仿宋" w:hAnsi="仿宋" w:cs="仿宋"/>
          <w:b/>
          <w:bCs/>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（三</w:t>
      </w:r>
      <w:r>
        <w:rPr>
          <w:rFonts w:ascii="仿宋" w:eastAsia="仿宋" w:hAnsi="仿宋" w:cs="仿宋" w:hint="eastAsia"/>
          <w:b/>
          <w:bCs/>
          <w:sz w:val="32"/>
          <w:szCs w:val="32"/>
        </w:rPr>
        <w:t>）预算安排及分配管理</w:t>
      </w:r>
    </w:p>
    <w:p w:rsidR="00C27E98" w:rsidRDefault="00210F83">
      <w:pPr>
        <w:pStyle w:val="a7"/>
        <w:widowControl/>
        <w:spacing w:before="0" w:beforeAutospacing="0" w:after="0" w:afterAutospacing="0" w:line="578" w:lineRule="exact"/>
        <w:ind w:firstLineChars="200" w:firstLine="640"/>
        <w:rPr>
          <w:rFonts w:ascii="仿宋" w:eastAsia="仿宋" w:hAnsi="仿宋" w:cs="仿宋"/>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024</w:t>
      </w:r>
      <w:r>
        <w:rPr>
          <w:rFonts w:ascii="仿宋" w:eastAsia="仿宋" w:hAnsi="仿宋" w:cs="仿宋" w:hint="eastAsia"/>
          <w:color w:val="000000"/>
          <w:sz w:val="32"/>
          <w:szCs w:val="32"/>
          <w:shd w:val="clear" w:color="auto" w:fill="FFFFFF"/>
        </w:rPr>
        <w:t>年自身能力建设项目预算总额为</w:t>
      </w:r>
      <w:r>
        <w:rPr>
          <w:rFonts w:ascii="仿宋" w:eastAsia="仿宋" w:hAnsi="仿宋" w:cs="仿宋" w:hint="eastAsia"/>
          <w:color w:val="000000"/>
          <w:sz w:val="32"/>
          <w:szCs w:val="32"/>
          <w:shd w:val="clear" w:color="auto" w:fill="FFFFFF"/>
        </w:rPr>
        <w:t>20</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实际到位资金</w:t>
      </w:r>
      <w:r>
        <w:rPr>
          <w:rFonts w:ascii="仿宋" w:eastAsia="仿宋" w:hAnsi="仿宋" w:cs="仿宋" w:hint="eastAsia"/>
          <w:color w:val="000000"/>
          <w:sz w:val="32"/>
          <w:szCs w:val="32"/>
          <w:shd w:val="clear" w:color="auto" w:fill="FFFFFF"/>
        </w:rPr>
        <w:t>20</w:t>
      </w:r>
      <w:r>
        <w:rPr>
          <w:rFonts w:ascii="仿宋" w:eastAsia="仿宋" w:hAnsi="仿宋" w:cs="仿宋"/>
          <w:color w:val="000000"/>
          <w:sz w:val="32"/>
          <w:szCs w:val="32"/>
          <w:shd w:val="clear" w:color="auto" w:fill="FFFFFF"/>
        </w:rPr>
        <w:t>万元，资金到位率</w:t>
      </w:r>
      <w:r>
        <w:rPr>
          <w:rFonts w:ascii="仿宋" w:eastAsia="仿宋" w:hAnsi="仿宋" w:cs="仿宋"/>
          <w:color w:val="000000"/>
          <w:sz w:val="32"/>
          <w:szCs w:val="32"/>
          <w:shd w:val="clear" w:color="auto" w:fill="FFFFFF"/>
        </w:rPr>
        <w:t>100%</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资金分配严格按照项目</w:t>
      </w:r>
      <w:r>
        <w:rPr>
          <w:rFonts w:ascii="仿宋" w:eastAsia="仿宋" w:hAnsi="仿宋" w:cs="仿宋" w:hint="eastAsia"/>
          <w:color w:val="000000"/>
          <w:sz w:val="32"/>
          <w:szCs w:val="32"/>
          <w:shd w:val="clear" w:color="auto" w:fill="FFFFFF"/>
        </w:rPr>
        <w:t>预算计划执行，确保资金使用规范、合理。</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（四）项目绩效目标设置</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整体目标：提高红十字会知晓率，增强红十字队伍服务能力，有效开展“三救”“三献”工作，推动红十字事业高质量发展。</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区域目标：在甘孜州各区域均衡开展活动，确保每个县（市）都能享受到红十字会的服务和支持，提升区域整体的人道救助水平和公益意识。</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项目自评工作于</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月开展，成立了由财务人员、</w:t>
      </w:r>
      <w:r>
        <w:rPr>
          <w:rFonts w:ascii="仿宋" w:eastAsia="仿宋" w:hAnsi="仿宋" w:cs="仿宋" w:hint="eastAsia"/>
          <w:sz w:val="32"/>
          <w:szCs w:val="32"/>
        </w:rPr>
        <w:lastRenderedPageBreak/>
        <w:t>业务骨干、外部专家组成的自评小组，通过收集资料、实地走访、问卷调查等方式，对项目绩效进行全面评估。</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二、评价实施</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（一）评价目的</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通过绩效自评，检验项目资金使用的合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性、合理性和有效性，评估项目目标的完成程度，总结经验教训，为后续项目的规划、实施和管理提供参考依据，不断提升红十字会自身能力建设水平和资金使用效益。</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（二）预设问题及评价重点</w:t>
      </w:r>
      <w:r>
        <w:rPr>
          <w:rFonts w:ascii="仿宋" w:eastAsia="仿宋" w:hAnsi="仿宋" w:cs="仿宋" w:hint="eastAsia"/>
          <w:b/>
          <w:bCs/>
          <w:sz w:val="32"/>
          <w:szCs w:val="32"/>
        </w:rPr>
        <w:t xml:space="preserve"> </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预设问题包括资金是否存在挪用、浪费现象，项目执行是否达到预期效果，救助对象是否精准，宣传活动是否有效等。</w:t>
      </w:r>
      <w:r>
        <w:rPr>
          <w:rFonts w:ascii="仿宋" w:eastAsia="仿宋" w:hAnsi="仿宋" w:cs="仿宋" w:hint="eastAsia"/>
          <w:sz w:val="32"/>
          <w:szCs w:val="32"/>
        </w:rPr>
        <w:t>评价重点围绕资金</w:t>
      </w:r>
      <w:proofErr w:type="gramStart"/>
      <w:r>
        <w:rPr>
          <w:rFonts w:ascii="仿宋" w:eastAsia="仿宋" w:hAnsi="仿宋" w:cs="仿宋" w:hint="eastAsia"/>
          <w:sz w:val="32"/>
          <w:szCs w:val="32"/>
        </w:rPr>
        <w:t>支出全</w:t>
      </w:r>
      <w:proofErr w:type="gramEnd"/>
      <w:r>
        <w:rPr>
          <w:rFonts w:ascii="仿宋" w:eastAsia="仿宋" w:hAnsi="仿宋" w:cs="仿宋" w:hint="eastAsia"/>
          <w:sz w:val="32"/>
          <w:szCs w:val="32"/>
        </w:rPr>
        <w:t>过程，包括预算执行、资金使用、项目产出和效果等方面，对项目实施效果进行综合评价和判断。</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（三）评价选点</w:t>
      </w:r>
    </w:p>
    <w:p w:rsidR="00C27E98" w:rsidRDefault="00210F83">
      <w:pPr>
        <w:pStyle w:val="20"/>
        <w:spacing w:after="0" w:line="560" w:lineRule="exact"/>
        <w:ind w:leftChars="0" w:left="0" w:firstLine="640"/>
        <w:rPr>
          <w:rFonts w:ascii="仿宋" w:eastAsia="仿宋" w:hAnsi="仿宋" w:cs="仿宋"/>
          <w:color w:val="000000"/>
          <w:sz w:val="32"/>
          <w:shd w:val="clear" w:color="auto" w:fill="FFFFFF"/>
        </w:rPr>
      </w:pPr>
      <w:r>
        <w:rPr>
          <w:rFonts w:ascii="仿宋" w:eastAsia="仿宋" w:hAnsi="仿宋" w:cs="仿宋" w:hint="eastAsia"/>
          <w:color w:val="000000"/>
          <w:sz w:val="32"/>
          <w:shd w:val="clear" w:color="auto" w:fill="FFFFFF"/>
        </w:rPr>
        <w:t>资金仅用于本级机关开展重点项目绩效评价工作、自身能力建设工作等经费相关支出。</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（四）评价方法</w:t>
      </w:r>
    </w:p>
    <w:p w:rsidR="00C27E98" w:rsidRDefault="00210F83">
      <w:pPr>
        <w:pStyle w:val="a7"/>
        <w:widowControl/>
        <w:spacing w:before="0" w:beforeAutospacing="0" w:after="0" w:afterAutospacing="0" w:line="600" w:lineRule="exact"/>
        <w:ind w:firstLineChars="200" w:firstLine="640"/>
        <w:jc w:val="both"/>
        <w:rPr>
          <w:rFonts w:ascii="仿宋" w:eastAsia="仿宋" w:hAnsi="仿宋" w:cs="仿宋"/>
          <w:sz w:val="32"/>
          <w:szCs w:val="32"/>
        </w:rPr>
      </w:pPr>
      <w:proofErr w:type="gramStart"/>
      <w:r>
        <w:rPr>
          <w:rFonts w:ascii="仿宋" w:eastAsia="仿宋" w:hAnsi="仿宋" w:cs="仿宋"/>
          <w:color w:val="000000"/>
          <w:sz w:val="32"/>
          <w:szCs w:val="32"/>
        </w:rPr>
        <w:t>评价组</w:t>
      </w:r>
      <w:proofErr w:type="gramEnd"/>
      <w:r>
        <w:rPr>
          <w:rFonts w:ascii="仿宋" w:eastAsia="仿宋" w:hAnsi="仿宋" w:cs="仿宋" w:hint="eastAsia"/>
          <w:color w:val="000000"/>
          <w:sz w:val="32"/>
          <w:szCs w:val="32"/>
        </w:rPr>
        <w:t>根据项目情况和评价重点相结合、现场评价和非现场评价相结合的方式，运用座谈询问、数据采集、系统监测、资料核查、账务抽审等方式方法进行单位自评。</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（五）评价组织</w:t>
      </w:r>
    </w:p>
    <w:p w:rsidR="00C27E98" w:rsidRDefault="00210F83">
      <w:pPr>
        <w:pStyle w:val="a7"/>
        <w:widowControl/>
        <w:spacing w:before="0" w:beforeAutospacing="0" w:after="0" w:afterAutospacing="0" w:line="578" w:lineRule="exact"/>
        <w:ind w:firstLine="640"/>
        <w:jc w:val="both"/>
      </w:pPr>
      <w:proofErr w:type="gramStart"/>
      <w:r>
        <w:rPr>
          <w:rFonts w:ascii="仿宋" w:eastAsia="仿宋" w:hAnsi="仿宋" w:cs="仿宋"/>
          <w:color w:val="000000"/>
          <w:sz w:val="32"/>
          <w:szCs w:val="32"/>
        </w:rPr>
        <w:t>评价组</w:t>
      </w:r>
      <w:proofErr w:type="gramEnd"/>
      <w:r>
        <w:rPr>
          <w:rFonts w:ascii="仿宋" w:eastAsia="仿宋" w:hAnsi="仿宋" w:cs="仿宋"/>
          <w:color w:val="000000"/>
          <w:sz w:val="32"/>
          <w:szCs w:val="32"/>
        </w:rPr>
        <w:t>人员构成</w:t>
      </w:r>
      <w:r>
        <w:rPr>
          <w:rFonts w:ascii="仿宋" w:eastAsia="仿宋" w:hAnsi="仿宋" w:cs="仿宋" w:hint="eastAsia"/>
          <w:color w:val="000000"/>
          <w:sz w:val="32"/>
          <w:szCs w:val="32"/>
        </w:rPr>
        <w:t>由分管领导、办公室和财务室及组成评价小组展开评价工作。</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lastRenderedPageBreak/>
        <w:t>三、绩效分析</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（一）通用指标绩效分析</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1. </w:t>
      </w:r>
      <w:r>
        <w:rPr>
          <w:rFonts w:ascii="仿宋" w:eastAsia="仿宋" w:hAnsi="仿宋" w:cs="仿宋" w:hint="eastAsia"/>
          <w:sz w:val="32"/>
          <w:szCs w:val="32"/>
        </w:rPr>
        <w:t>项目决策：项目立项依据充分，符合甘孜</w:t>
      </w:r>
      <w:proofErr w:type="gramStart"/>
      <w:r>
        <w:rPr>
          <w:rFonts w:ascii="仿宋" w:eastAsia="仿宋" w:hAnsi="仿宋" w:cs="仿宋" w:hint="eastAsia"/>
          <w:sz w:val="32"/>
          <w:szCs w:val="32"/>
        </w:rPr>
        <w:t>州实际</w:t>
      </w:r>
      <w:proofErr w:type="gramEnd"/>
      <w:r>
        <w:rPr>
          <w:rFonts w:ascii="仿宋" w:eastAsia="仿宋" w:hAnsi="仿宋" w:cs="仿宋" w:hint="eastAsia"/>
          <w:sz w:val="32"/>
          <w:szCs w:val="32"/>
        </w:rPr>
        <w:t>需求和红十字会发展战略，决策程序规范，资金投向精准。</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2. </w:t>
      </w:r>
      <w:r>
        <w:rPr>
          <w:rFonts w:ascii="仿宋" w:eastAsia="仿宋" w:hAnsi="仿宋" w:cs="仿宋" w:hint="eastAsia"/>
          <w:sz w:val="32"/>
          <w:szCs w:val="32"/>
        </w:rPr>
        <w:t>项目管理：资金管理办法完善，分配过程公开透明，但在绩效监管方面，对部分项目的跟踪监测不够及时。</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3. </w:t>
      </w:r>
      <w:r>
        <w:rPr>
          <w:rFonts w:ascii="仿宋" w:eastAsia="仿宋" w:hAnsi="仿宋" w:cs="仿宋" w:hint="eastAsia"/>
          <w:sz w:val="32"/>
          <w:szCs w:val="32"/>
        </w:rPr>
        <w:t>项目实施：预算执行率达到</w:t>
      </w:r>
      <w:r>
        <w:rPr>
          <w:rFonts w:ascii="仿宋" w:eastAsia="仿宋" w:hAnsi="仿宋" w:cs="仿宋" w:hint="eastAsia"/>
          <w:sz w:val="32"/>
          <w:szCs w:val="32"/>
        </w:rPr>
        <w:t>100%</w:t>
      </w:r>
      <w:r>
        <w:rPr>
          <w:rFonts w:ascii="仿宋" w:eastAsia="仿宋" w:hAnsi="仿宋" w:cs="仿宋" w:hint="eastAsia"/>
          <w:sz w:val="32"/>
          <w:szCs w:val="32"/>
        </w:rPr>
        <w:t>，资金使用严格按照规定用途，无违规现象，但在部分项目实施过程中，存在</w:t>
      </w:r>
      <w:r>
        <w:rPr>
          <w:rFonts w:ascii="仿宋" w:eastAsia="仿宋" w:hAnsi="仿宋" w:cs="仿宋" w:hint="eastAsia"/>
          <w:sz w:val="32"/>
          <w:szCs w:val="32"/>
        </w:rPr>
        <w:t>资金拨付不及时</w:t>
      </w:r>
      <w:r>
        <w:rPr>
          <w:rFonts w:ascii="仿宋" w:eastAsia="仿宋" w:hAnsi="仿宋" w:cs="仿宋" w:hint="eastAsia"/>
          <w:sz w:val="32"/>
          <w:szCs w:val="32"/>
        </w:rPr>
        <w:t>的问题，影响了进度。</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4. </w:t>
      </w:r>
      <w:r>
        <w:rPr>
          <w:rFonts w:ascii="仿宋" w:eastAsia="仿宋" w:hAnsi="仿宋" w:cs="仿宋" w:hint="eastAsia"/>
          <w:sz w:val="32"/>
          <w:szCs w:val="32"/>
        </w:rPr>
        <w:t>项目结果：</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开展天使基金救助，</w:t>
      </w:r>
      <w:r>
        <w:rPr>
          <w:rFonts w:ascii="仿宋" w:eastAsia="仿宋" w:hAnsi="仿宋" w:cs="仿宋" w:hint="eastAsia"/>
          <w:sz w:val="32"/>
          <w:szCs w:val="32"/>
        </w:rPr>
        <w:t>15</w:t>
      </w:r>
      <w:r>
        <w:rPr>
          <w:rFonts w:ascii="仿宋" w:eastAsia="仿宋" w:hAnsi="仿宋" w:cs="仿宋" w:hint="eastAsia"/>
          <w:sz w:val="32"/>
          <w:szCs w:val="32"/>
        </w:rPr>
        <w:t>名患儿获得救助。二博爱送万家工作，对老弱、重病、重残等群体的救助，共分配总价值</w:t>
      </w:r>
      <w:r>
        <w:rPr>
          <w:rFonts w:ascii="仿宋" w:eastAsia="仿宋" w:hAnsi="仿宋" w:cs="仿宋" w:hint="eastAsia"/>
          <w:sz w:val="32"/>
          <w:szCs w:val="32"/>
        </w:rPr>
        <w:t>12.04</w:t>
      </w:r>
      <w:r>
        <w:rPr>
          <w:rFonts w:ascii="仿宋" w:eastAsia="仿宋" w:hAnsi="仿宋" w:cs="仿宋" w:hint="eastAsia"/>
          <w:sz w:val="32"/>
          <w:szCs w:val="32"/>
        </w:rPr>
        <w:t>万元的博爱送万家温暖箱</w:t>
      </w:r>
      <w:r>
        <w:rPr>
          <w:rFonts w:ascii="仿宋" w:eastAsia="仿宋" w:hAnsi="仿宋" w:cs="仿宋" w:hint="eastAsia"/>
          <w:sz w:val="32"/>
          <w:szCs w:val="32"/>
        </w:rPr>
        <w:t>200</w:t>
      </w:r>
      <w:r>
        <w:rPr>
          <w:rFonts w:ascii="仿宋" w:eastAsia="仿宋" w:hAnsi="仿宋" w:cs="仿宋" w:hint="eastAsia"/>
          <w:sz w:val="32"/>
          <w:szCs w:val="32"/>
        </w:rPr>
        <w:t>个。三</w:t>
      </w:r>
      <w:r>
        <w:rPr>
          <w:rFonts w:ascii="仿宋" w:eastAsia="仿宋" w:hAnsi="仿宋" w:cs="仿宋" w:hint="eastAsia"/>
          <w:sz w:val="32"/>
          <w:szCs w:val="32"/>
        </w:rPr>
        <w:t>是</w:t>
      </w:r>
      <w:r>
        <w:rPr>
          <w:rFonts w:ascii="仿宋" w:eastAsia="仿宋" w:hAnsi="仿宋" w:cs="仿宋" w:hint="eastAsia"/>
          <w:sz w:val="32"/>
          <w:szCs w:val="32"/>
        </w:rPr>
        <w:t>应急救护工作。州县红十字会开展应急救护培训</w:t>
      </w:r>
      <w:r>
        <w:rPr>
          <w:rFonts w:ascii="仿宋" w:eastAsia="仿宋" w:hAnsi="仿宋" w:cs="仿宋" w:hint="eastAsia"/>
          <w:sz w:val="32"/>
          <w:szCs w:val="32"/>
        </w:rPr>
        <w:t>60</w:t>
      </w:r>
      <w:r>
        <w:rPr>
          <w:rFonts w:ascii="仿宋" w:eastAsia="仿宋" w:hAnsi="仿宋" w:cs="仿宋" w:hint="eastAsia"/>
          <w:sz w:val="32"/>
          <w:szCs w:val="32"/>
        </w:rPr>
        <w:t>余期，完成应急救护普及培训</w:t>
      </w:r>
      <w:r>
        <w:rPr>
          <w:rFonts w:ascii="仿宋" w:eastAsia="仿宋" w:hAnsi="仿宋" w:cs="仿宋" w:hint="eastAsia"/>
          <w:sz w:val="32"/>
          <w:szCs w:val="32"/>
        </w:rPr>
        <w:t>8000</w:t>
      </w:r>
      <w:r>
        <w:rPr>
          <w:rFonts w:ascii="仿宋" w:eastAsia="仿宋" w:hAnsi="仿宋" w:cs="仿宋" w:hint="eastAsia"/>
          <w:sz w:val="32"/>
          <w:szCs w:val="32"/>
        </w:rPr>
        <w:t>余人，完成救护员培训</w:t>
      </w:r>
      <w:r>
        <w:rPr>
          <w:rFonts w:ascii="仿宋" w:eastAsia="仿宋" w:hAnsi="仿宋" w:cs="仿宋" w:hint="eastAsia"/>
          <w:sz w:val="32"/>
          <w:szCs w:val="32"/>
        </w:rPr>
        <w:t>400</w:t>
      </w:r>
      <w:r>
        <w:rPr>
          <w:rFonts w:ascii="仿宋" w:eastAsia="仿宋" w:hAnsi="仿宋" w:cs="仿宋" w:hint="eastAsia"/>
          <w:sz w:val="32"/>
          <w:szCs w:val="32"/>
        </w:rPr>
        <w:t>余人。四</w:t>
      </w:r>
      <w:r>
        <w:rPr>
          <w:rFonts w:ascii="仿宋" w:eastAsia="仿宋" w:hAnsi="仿宋" w:cs="仿宋" w:hint="eastAsia"/>
          <w:sz w:val="32"/>
          <w:szCs w:val="32"/>
        </w:rPr>
        <w:t>是</w:t>
      </w:r>
      <w:r>
        <w:rPr>
          <w:rFonts w:ascii="仿宋" w:eastAsia="仿宋" w:hAnsi="仿宋" w:cs="仿宋" w:hint="eastAsia"/>
          <w:sz w:val="32"/>
          <w:szCs w:val="32"/>
        </w:rPr>
        <w:t>人道资源动员方面。形式多样的宣传活动，组织开展“同心共筑中国梦、善行甘孜千万家”为主题的“甘孜爱心慈善日”活动，组织全州党员、干部职工开展“爱心慈善一日捐”活动，加强互联网筹资培训，积极参与互联网筹资活动。五</w:t>
      </w:r>
      <w:r>
        <w:rPr>
          <w:rFonts w:ascii="仿宋" w:eastAsia="仿宋" w:hAnsi="仿宋" w:cs="仿宋" w:hint="eastAsia"/>
          <w:sz w:val="32"/>
          <w:szCs w:val="32"/>
        </w:rPr>
        <w:t>是</w:t>
      </w:r>
      <w:r>
        <w:rPr>
          <w:rFonts w:ascii="仿宋" w:eastAsia="仿宋" w:hAnsi="仿宋" w:cs="仿宋" w:hint="eastAsia"/>
          <w:sz w:val="32"/>
          <w:szCs w:val="32"/>
        </w:rPr>
        <w:t>提升应急救灾救援能力。提高红十字会区域协调救援能力，加强备灾仓库管理，组织开展全州红十字系统“</w:t>
      </w:r>
      <w:r>
        <w:rPr>
          <w:rFonts w:ascii="仿宋" w:eastAsia="仿宋" w:hAnsi="仿宋" w:cs="仿宋" w:hint="eastAsia"/>
          <w:sz w:val="32"/>
          <w:szCs w:val="32"/>
        </w:rPr>
        <w:t>5.8</w:t>
      </w:r>
      <w:r>
        <w:rPr>
          <w:rFonts w:ascii="仿宋" w:eastAsia="仿宋" w:hAnsi="仿宋" w:cs="仿宋" w:hint="eastAsia"/>
          <w:sz w:val="32"/>
          <w:szCs w:val="32"/>
        </w:rPr>
        <w:t>”博爱周、“</w:t>
      </w:r>
      <w:r>
        <w:rPr>
          <w:rFonts w:ascii="仿宋" w:eastAsia="仿宋" w:hAnsi="仿宋" w:cs="仿宋" w:hint="eastAsia"/>
          <w:sz w:val="32"/>
          <w:szCs w:val="32"/>
        </w:rPr>
        <w:t>5.12</w:t>
      </w:r>
      <w:r>
        <w:rPr>
          <w:rFonts w:ascii="仿宋" w:eastAsia="仿宋" w:hAnsi="仿宋" w:cs="仿宋" w:hint="eastAsia"/>
          <w:sz w:val="32"/>
          <w:szCs w:val="32"/>
        </w:rPr>
        <w:t>”防灾减灾日等宣传活动。建设了“泸定县红十字蓝天救援</w:t>
      </w:r>
      <w:r>
        <w:rPr>
          <w:rFonts w:ascii="仿宋" w:eastAsia="仿宋" w:hAnsi="仿宋" w:cs="仿宋" w:hint="eastAsia"/>
          <w:sz w:val="32"/>
          <w:szCs w:val="32"/>
        </w:rPr>
        <w:t>队”，为红十字会赈灾救援方面迈出更坚实的步伐。</w:t>
      </w:r>
      <w:proofErr w:type="gramStart"/>
      <w:r>
        <w:rPr>
          <w:rFonts w:ascii="仿宋" w:eastAsia="仿宋" w:hAnsi="仿宋" w:cs="仿宋" w:hint="eastAsia"/>
          <w:sz w:val="32"/>
          <w:szCs w:val="32"/>
        </w:rPr>
        <w:t>七加强</w:t>
      </w:r>
      <w:proofErr w:type="gramEnd"/>
      <w:r>
        <w:rPr>
          <w:rFonts w:ascii="仿宋" w:eastAsia="仿宋" w:hAnsi="仿宋" w:cs="仿宋" w:hint="eastAsia"/>
          <w:sz w:val="32"/>
          <w:szCs w:val="32"/>
        </w:rPr>
        <w:t>“三献”宣传推动。开展具有区域特色、传播广泛、群众认可的“三献”宣传动员活动。</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lastRenderedPageBreak/>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（二）专用指标绩效分析</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项目覆盖甘孜州多个县（市），在各区域均衡开展活动，通过严格审核程序，精准识别救助对象，如天使基金救助的患儿和博爱送万家的受助群体均符合条件，救助标准和培训标准结合当地实际情况制定，合理可行，如应急救护培训内容和时长符合实际需求。</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四、评价结论</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项目绩效自评总得分为</w:t>
      </w:r>
      <w:r>
        <w:rPr>
          <w:rFonts w:ascii="仿宋" w:eastAsia="仿宋" w:hAnsi="仿宋" w:cs="仿宋" w:hint="eastAsia"/>
          <w:sz w:val="32"/>
          <w:szCs w:val="32"/>
        </w:rPr>
        <w:t>9</w:t>
      </w:r>
      <w:r>
        <w:rPr>
          <w:rFonts w:ascii="仿宋" w:eastAsia="仿宋" w:hAnsi="仿宋" w:cs="仿宋" w:hint="eastAsia"/>
          <w:sz w:val="32"/>
          <w:szCs w:val="32"/>
        </w:rPr>
        <w:t>5</w:t>
      </w:r>
      <w:r>
        <w:rPr>
          <w:rFonts w:ascii="仿宋" w:eastAsia="仿宋" w:hAnsi="仿宋" w:cs="仿宋" w:hint="eastAsia"/>
          <w:sz w:val="32"/>
          <w:szCs w:val="32"/>
        </w:rPr>
        <w:t>分，项目实施过程中，资金使用合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，目标圆满完成，有效提升了红十字会的自身能力和社会影响力，在人道救助、应急救护、宣传推广等方面取得显著成效，得到群众广泛认可，但在项目实施过程中的协调沟通和绩效监管方面仍有提升空间。</w:t>
      </w:r>
      <w:r>
        <w:rPr>
          <w:rFonts w:ascii="仿宋" w:eastAsia="仿宋" w:hAnsi="仿宋" w:cs="仿宋" w:hint="eastAsia"/>
          <w:sz w:val="32"/>
          <w:szCs w:val="32"/>
        </w:rPr>
        <w:t xml:space="preserve"> </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五、存在主要问题</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sz w:val="32"/>
          <w:szCs w:val="32"/>
        </w:rPr>
        <w:t>通过开展</w:t>
      </w:r>
      <w:r>
        <w:rPr>
          <w:rFonts w:ascii="仿宋" w:eastAsia="仿宋" w:hAnsi="仿宋" w:cs="仿宋" w:hint="eastAsia"/>
          <w:sz w:val="32"/>
          <w:szCs w:val="32"/>
        </w:rPr>
        <w:t>重点项目</w:t>
      </w:r>
      <w:r>
        <w:rPr>
          <w:rFonts w:ascii="仿宋" w:eastAsia="仿宋" w:hAnsi="仿宋" w:cs="仿宋"/>
          <w:sz w:val="32"/>
          <w:szCs w:val="32"/>
        </w:rPr>
        <w:t>绩效</w:t>
      </w:r>
      <w:r>
        <w:rPr>
          <w:rFonts w:ascii="仿宋" w:eastAsia="仿宋" w:hAnsi="仿宋" w:cs="仿宋" w:hint="eastAsia"/>
          <w:sz w:val="32"/>
          <w:szCs w:val="32"/>
        </w:rPr>
        <w:t>评价</w:t>
      </w:r>
      <w:r>
        <w:rPr>
          <w:rFonts w:ascii="仿宋" w:eastAsia="仿宋" w:hAnsi="仿宋" w:cs="仿宋"/>
          <w:sz w:val="32"/>
          <w:szCs w:val="32"/>
        </w:rPr>
        <w:t>，</w:t>
      </w:r>
      <w:r>
        <w:rPr>
          <w:rFonts w:ascii="仿宋" w:eastAsia="仿宋" w:hAnsi="仿宋" w:cs="仿宋" w:hint="eastAsia"/>
          <w:sz w:val="32"/>
          <w:szCs w:val="32"/>
        </w:rPr>
        <w:t>主要存在预算编制与执行偏差问题，需</w:t>
      </w:r>
      <w:r>
        <w:rPr>
          <w:rFonts w:ascii="仿宋" w:eastAsia="仿宋" w:hAnsi="仿宋" w:cs="仿宋"/>
          <w:sz w:val="32"/>
          <w:szCs w:val="32"/>
        </w:rPr>
        <w:t>提高单位</w:t>
      </w:r>
      <w:r>
        <w:rPr>
          <w:rFonts w:ascii="仿宋" w:eastAsia="仿宋" w:hAnsi="仿宋" w:cs="仿宋"/>
          <w:sz w:val="32"/>
          <w:szCs w:val="32"/>
          <w:lang w:eastAsia="zh"/>
        </w:rPr>
        <w:t>人员</w:t>
      </w:r>
      <w:r>
        <w:rPr>
          <w:rFonts w:ascii="仿宋" w:eastAsia="仿宋" w:hAnsi="仿宋" w:cs="仿宋"/>
          <w:sz w:val="32"/>
          <w:szCs w:val="32"/>
        </w:rPr>
        <w:t>的绩效管理意识，提高绩效管理水平</w:t>
      </w:r>
      <w:r>
        <w:rPr>
          <w:rFonts w:ascii="仿宋" w:eastAsia="仿宋" w:hAnsi="仿宋" w:cs="仿宋" w:hint="eastAsia"/>
          <w:sz w:val="32"/>
          <w:szCs w:val="32"/>
        </w:rPr>
        <w:t>。</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六、改进建议</w:t>
      </w:r>
    </w:p>
    <w:p w:rsidR="00C27E98" w:rsidRDefault="00210F83">
      <w:pPr>
        <w:spacing w:line="576"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进一步强化预算管理意识，预算编制前多与有关各方做好沟通衔接，提高预算编制的科学性、合理性、准确性和可控性。强化预算的刚性约束，凡是做到“先预算后开支”，并</w:t>
      </w:r>
      <w:r>
        <w:rPr>
          <w:rFonts w:ascii="仿宋" w:eastAsia="仿宋" w:hAnsi="仿宋" w:hint="eastAsia"/>
          <w:color w:val="000000"/>
          <w:sz w:val="32"/>
          <w:szCs w:val="32"/>
        </w:rPr>
        <w:t>重视对财政资金的追踪问效，提高财政资金的使用效益。</w:t>
      </w:r>
    </w:p>
    <w:tbl>
      <w:tblPr>
        <w:tblW w:w="8745" w:type="dxa"/>
        <w:tblLayout w:type="fixed"/>
        <w:tblCellMar>
          <w:left w:w="0" w:type="dxa"/>
          <w:right w:w="0" w:type="dxa"/>
        </w:tblCellMar>
        <w:tblLook w:val="04A0" w:firstRow="1" w:lastRow="0" w:firstColumn="1" w:lastColumn="0" w:noHBand="0" w:noVBand="1"/>
      </w:tblPr>
      <w:tblGrid>
        <w:gridCol w:w="615"/>
        <w:gridCol w:w="928"/>
        <w:gridCol w:w="831"/>
        <w:gridCol w:w="941"/>
        <w:gridCol w:w="1037"/>
        <w:gridCol w:w="750"/>
        <w:gridCol w:w="518"/>
        <w:gridCol w:w="832"/>
        <w:gridCol w:w="818"/>
        <w:gridCol w:w="845"/>
        <w:gridCol w:w="630"/>
      </w:tblGrid>
      <w:tr w:rsidR="00C27E98">
        <w:trPr>
          <w:trHeight w:val="740"/>
        </w:trPr>
        <w:tc>
          <w:tcPr>
            <w:tcW w:w="8745"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lang w:bidi="ar"/>
              </w:rPr>
              <w:t>部门预算项目支出绩效自评表（</w:t>
            </w:r>
            <w:r>
              <w:rPr>
                <w:rFonts w:ascii="黑体" w:eastAsia="黑体" w:hAnsi="宋体" w:cs="黑体" w:hint="eastAsia"/>
                <w:b/>
                <w:color w:val="000000"/>
                <w:kern w:val="0"/>
                <w:sz w:val="30"/>
                <w:szCs w:val="30"/>
                <w:lang w:bidi="ar"/>
              </w:rPr>
              <w:t>2024</w:t>
            </w:r>
            <w:r>
              <w:rPr>
                <w:rFonts w:ascii="黑体" w:eastAsia="黑体" w:hAnsi="宋体" w:cs="黑体" w:hint="eastAsia"/>
                <w:b/>
                <w:color w:val="000000"/>
                <w:kern w:val="0"/>
                <w:sz w:val="30"/>
                <w:szCs w:val="30"/>
                <w:lang w:bidi="ar"/>
              </w:rPr>
              <w:t>年度）</w:t>
            </w:r>
          </w:p>
        </w:tc>
      </w:tr>
      <w:tr w:rsidR="00C27E98">
        <w:trPr>
          <w:trHeight w:val="380"/>
        </w:trPr>
        <w:tc>
          <w:tcPr>
            <w:tcW w:w="15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202"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51330022T000000393301-</w:t>
            </w:r>
            <w:r>
              <w:rPr>
                <w:rFonts w:ascii="宋体" w:hAnsi="宋体" w:cs="宋体"/>
                <w:color w:val="000000"/>
                <w:kern w:val="0"/>
                <w:sz w:val="18"/>
                <w:szCs w:val="18"/>
                <w:lang w:bidi="ar"/>
              </w:rPr>
              <w:t>自身建设专项经费</w:t>
            </w:r>
          </w:p>
        </w:tc>
      </w:tr>
      <w:tr w:rsidR="00C27E98">
        <w:trPr>
          <w:trHeight w:val="675"/>
        </w:trPr>
        <w:tc>
          <w:tcPr>
            <w:tcW w:w="154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lastRenderedPageBreak/>
              <w:t>主管部门</w:t>
            </w:r>
          </w:p>
        </w:tc>
        <w:tc>
          <w:tcPr>
            <w:tcW w:w="280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甘孜州红十字会部门</w:t>
            </w:r>
          </w:p>
        </w:tc>
        <w:tc>
          <w:tcPr>
            <w:tcW w:w="2100" w:type="dxa"/>
            <w:gridSpan w:val="3"/>
            <w:tcBorders>
              <w:top w:val="nil"/>
              <w:left w:val="nil"/>
              <w:bottom w:val="nil"/>
              <w:right w:val="nil"/>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29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甘孜州红十字会机关</w:t>
            </w:r>
          </w:p>
        </w:tc>
      </w:tr>
      <w:tr w:rsidR="00C27E98">
        <w:trPr>
          <w:trHeight w:val="34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280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439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C27E98">
        <w:trPr>
          <w:trHeight w:val="5678"/>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2809"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加大红十字会宣传工作，提高红十字会知晓率；</w:t>
            </w:r>
            <w:r>
              <w:rPr>
                <w:rFonts w:ascii="宋体" w:hAnsi="宋体" w:cs="宋体"/>
                <w:color w:val="000000"/>
                <w:kern w:val="0"/>
                <w:sz w:val="18"/>
                <w:szCs w:val="18"/>
                <w:lang w:bidi="ar"/>
              </w:rPr>
              <w:t>2.</w:t>
            </w:r>
            <w:r>
              <w:rPr>
                <w:rFonts w:ascii="宋体" w:hAnsi="宋体" w:cs="宋体"/>
                <w:color w:val="000000"/>
                <w:kern w:val="0"/>
                <w:sz w:val="18"/>
                <w:szCs w:val="18"/>
                <w:lang w:bidi="ar"/>
              </w:rPr>
              <w:t>加强红十字队伍建设，切实做好</w:t>
            </w:r>
            <w:r>
              <w:rPr>
                <w:rFonts w:ascii="宋体" w:hAnsi="宋体" w:cs="宋体"/>
                <w:color w:val="000000"/>
                <w:kern w:val="0"/>
                <w:sz w:val="18"/>
                <w:szCs w:val="18"/>
                <w:lang w:bidi="ar"/>
              </w:rPr>
              <w:t>“</w:t>
            </w:r>
            <w:r>
              <w:rPr>
                <w:rFonts w:ascii="宋体" w:hAnsi="宋体" w:cs="宋体"/>
                <w:color w:val="000000"/>
                <w:kern w:val="0"/>
                <w:sz w:val="18"/>
                <w:szCs w:val="18"/>
                <w:lang w:bidi="ar"/>
              </w:rPr>
              <w:t>三救</w:t>
            </w:r>
            <w:r>
              <w:rPr>
                <w:rFonts w:ascii="宋体" w:hAnsi="宋体" w:cs="宋体"/>
                <w:color w:val="000000"/>
                <w:kern w:val="0"/>
                <w:sz w:val="18"/>
                <w:szCs w:val="18"/>
                <w:lang w:bidi="ar"/>
              </w:rPr>
              <w:t>”</w:t>
            </w:r>
            <w:r>
              <w:rPr>
                <w:rFonts w:ascii="宋体" w:hAnsi="宋体" w:cs="宋体"/>
                <w:color w:val="000000"/>
                <w:kern w:val="0"/>
                <w:sz w:val="18"/>
                <w:szCs w:val="18"/>
                <w:lang w:bidi="ar"/>
              </w:rPr>
              <w:t>（应急救援、应急救护、人道救助）、</w:t>
            </w:r>
            <w:r>
              <w:rPr>
                <w:rFonts w:ascii="宋体" w:hAnsi="宋体" w:cs="宋体"/>
                <w:color w:val="000000"/>
                <w:kern w:val="0"/>
                <w:sz w:val="18"/>
                <w:szCs w:val="18"/>
                <w:lang w:bidi="ar"/>
              </w:rPr>
              <w:t>“</w:t>
            </w:r>
            <w:r>
              <w:rPr>
                <w:rFonts w:ascii="宋体" w:hAnsi="宋体" w:cs="宋体"/>
                <w:color w:val="000000"/>
                <w:kern w:val="0"/>
                <w:sz w:val="18"/>
                <w:szCs w:val="18"/>
                <w:lang w:bidi="ar"/>
              </w:rPr>
              <w:t>三献</w:t>
            </w:r>
            <w:r>
              <w:rPr>
                <w:rFonts w:ascii="宋体" w:hAnsi="宋体" w:cs="宋体"/>
                <w:color w:val="000000"/>
                <w:kern w:val="0"/>
                <w:sz w:val="18"/>
                <w:szCs w:val="18"/>
                <w:lang w:bidi="ar"/>
              </w:rPr>
              <w:t>”</w:t>
            </w:r>
            <w:r>
              <w:rPr>
                <w:rFonts w:ascii="宋体" w:hAnsi="宋体" w:cs="宋体"/>
                <w:color w:val="000000"/>
                <w:kern w:val="0"/>
                <w:sz w:val="18"/>
                <w:szCs w:val="18"/>
                <w:lang w:bidi="ar"/>
              </w:rPr>
              <w:t>（献血、献造血干细胞、</w:t>
            </w:r>
            <w:proofErr w:type="gramStart"/>
            <w:r>
              <w:rPr>
                <w:rFonts w:ascii="宋体" w:hAnsi="宋体" w:cs="宋体"/>
                <w:color w:val="000000"/>
                <w:kern w:val="0"/>
                <w:sz w:val="18"/>
                <w:szCs w:val="18"/>
                <w:lang w:bidi="ar"/>
              </w:rPr>
              <w:t>献人体</w:t>
            </w:r>
            <w:proofErr w:type="gramEnd"/>
            <w:r>
              <w:rPr>
                <w:rFonts w:ascii="宋体" w:hAnsi="宋体" w:cs="宋体"/>
                <w:color w:val="000000"/>
                <w:kern w:val="0"/>
                <w:sz w:val="18"/>
                <w:szCs w:val="18"/>
                <w:lang w:bidi="ar"/>
              </w:rPr>
              <w:t>器官组织）等工作；</w:t>
            </w:r>
            <w:r>
              <w:rPr>
                <w:rFonts w:ascii="宋体" w:hAnsi="宋体" w:cs="宋体"/>
                <w:color w:val="000000"/>
                <w:kern w:val="0"/>
                <w:sz w:val="18"/>
                <w:szCs w:val="18"/>
                <w:lang w:bidi="ar"/>
              </w:rPr>
              <w:t>3.</w:t>
            </w:r>
            <w:r>
              <w:rPr>
                <w:rFonts w:ascii="宋体" w:hAnsi="宋体" w:cs="宋体"/>
                <w:color w:val="000000"/>
                <w:kern w:val="0"/>
                <w:sz w:val="18"/>
                <w:szCs w:val="18"/>
                <w:lang w:bidi="ar"/>
              </w:rPr>
              <w:t>提升红会干部自身能力，努力发展好红十字事业。</w:t>
            </w:r>
          </w:p>
        </w:tc>
        <w:tc>
          <w:tcPr>
            <w:tcW w:w="439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spacing w:after="180"/>
              <w:jc w:val="left"/>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一</w:t>
            </w:r>
            <w:proofErr w:type="gramEnd"/>
            <w:r>
              <w:rPr>
                <w:rFonts w:ascii="宋体" w:hAnsi="宋体" w:cs="宋体"/>
                <w:color w:val="000000"/>
                <w:kern w:val="0"/>
                <w:sz w:val="18"/>
                <w:szCs w:val="18"/>
                <w:lang w:bidi="ar"/>
              </w:rPr>
              <w:t>开展天使基金救助，</w:t>
            </w:r>
            <w:r>
              <w:rPr>
                <w:rFonts w:ascii="宋体" w:hAnsi="宋体" w:cs="宋体"/>
                <w:color w:val="000000"/>
                <w:kern w:val="0"/>
                <w:sz w:val="18"/>
                <w:szCs w:val="18"/>
                <w:lang w:bidi="ar"/>
              </w:rPr>
              <w:t>15</w:t>
            </w:r>
            <w:r>
              <w:rPr>
                <w:rFonts w:ascii="宋体" w:hAnsi="宋体" w:cs="宋体"/>
                <w:color w:val="000000"/>
                <w:kern w:val="0"/>
                <w:sz w:val="18"/>
                <w:szCs w:val="18"/>
                <w:lang w:bidi="ar"/>
              </w:rPr>
              <w:t>名患儿获得救助。二博爱送万家工作，对老弱、重病、重残等群体的救助，共分配总价值</w:t>
            </w:r>
            <w:r>
              <w:rPr>
                <w:rFonts w:ascii="宋体" w:hAnsi="宋体" w:cs="宋体"/>
                <w:color w:val="000000"/>
                <w:kern w:val="0"/>
                <w:sz w:val="18"/>
                <w:szCs w:val="18"/>
                <w:lang w:bidi="ar"/>
              </w:rPr>
              <w:t>12.04</w:t>
            </w:r>
            <w:r>
              <w:rPr>
                <w:rFonts w:ascii="宋体" w:hAnsi="宋体" w:cs="宋体"/>
                <w:color w:val="000000"/>
                <w:kern w:val="0"/>
                <w:sz w:val="18"/>
                <w:szCs w:val="18"/>
                <w:lang w:bidi="ar"/>
              </w:rPr>
              <w:t>万元的博爱送万家温暖箱</w:t>
            </w:r>
            <w:r>
              <w:rPr>
                <w:rFonts w:ascii="宋体" w:hAnsi="宋体" w:cs="宋体"/>
                <w:color w:val="000000"/>
                <w:kern w:val="0"/>
                <w:sz w:val="18"/>
                <w:szCs w:val="18"/>
                <w:lang w:bidi="ar"/>
              </w:rPr>
              <w:t>200</w:t>
            </w:r>
            <w:r>
              <w:rPr>
                <w:rFonts w:ascii="宋体" w:hAnsi="宋体" w:cs="宋体"/>
                <w:color w:val="000000"/>
                <w:kern w:val="0"/>
                <w:sz w:val="18"/>
                <w:szCs w:val="18"/>
                <w:lang w:bidi="ar"/>
              </w:rPr>
              <w:t>个。</w:t>
            </w:r>
            <w:r>
              <w:rPr>
                <w:rFonts w:ascii="宋体" w:hAnsi="宋体" w:cs="宋体"/>
                <w:color w:val="000000"/>
                <w:kern w:val="0"/>
                <w:sz w:val="18"/>
                <w:szCs w:val="18"/>
                <w:lang w:bidi="ar"/>
              </w:rPr>
              <w:br/>
            </w:r>
            <w:r>
              <w:rPr>
                <w:rFonts w:ascii="宋体" w:hAnsi="宋体" w:cs="宋体"/>
                <w:color w:val="000000"/>
                <w:kern w:val="0"/>
                <w:sz w:val="18"/>
                <w:szCs w:val="18"/>
                <w:lang w:bidi="ar"/>
              </w:rPr>
              <w:t>三应急救护工作。州县红十字会开展应急救护培训</w:t>
            </w:r>
            <w:r>
              <w:rPr>
                <w:rFonts w:ascii="宋体" w:hAnsi="宋体" w:cs="宋体"/>
                <w:color w:val="000000"/>
                <w:kern w:val="0"/>
                <w:sz w:val="18"/>
                <w:szCs w:val="18"/>
                <w:lang w:bidi="ar"/>
              </w:rPr>
              <w:t>60</w:t>
            </w:r>
            <w:r>
              <w:rPr>
                <w:rFonts w:ascii="宋体" w:hAnsi="宋体" w:cs="宋体"/>
                <w:color w:val="000000"/>
                <w:kern w:val="0"/>
                <w:sz w:val="18"/>
                <w:szCs w:val="18"/>
                <w:lang w:bidi="ar"/>
              </w:rPr>
              <w:t>余期，完成应急救护普及培训</w:t>
            </w:r>
            <w:r>
              <w:rPr>
                <w:rFonts w:ascii="宋体" w:hAnsi="宋体" w:cs="宋体"/>
                <w:color w:val="000000"/>
                <w:kern w:val="0"/>
                <w:sz w:val="18"/>
                <w:szCs w:val="18"/>
                <w:lang w:bidi="ar"/>
              </w:rPr>
              <w:t>8000</w:t>
            </w:r>
            <w:r>
              <w:rPr>
                <w:rFonts w:ascii="宋体" w:hAnsi="宋体" w:cs="宋体"/>
                <w:color w:val="000000"/>
                <w:kern w:val="0"/>
                <w:sz w:val="18"/>
                <w:szCs w:val="18"/>
                <w:lang w:bidi="ar"/>
              </w:rPr>
              <w:t>余人，完成救护员培训</w:t>
            </w:r>
            <w:r>
              <w:rPr>
                <w:rFonts w:ascii="宋体" w:hAnsi="宋体" w:cs="宋体"/>
                <w:color w:val="000000"/>
                <w:kern w:val="0"/>
                <w:sz w:val="18"/>
                <w:szCs w:val="18"/>
                <w:lang w:bidi="ar"/>
              </w:rPr>
              <w:t>400</w:t>
            </w:r>
            <w:r>
              <w:rPr>
                <w:rFonts w:ascii="宋体" w:hAnsi="宋体" w:cs="宋体"/>
                <w:color w:val="000000"/>
                <w:kern w:val="0"/>
                <w:sz w:val="18"/>
                <w:szCs w:val="18"/>
                <w:lang w:bidi="ar"/>
              </w:rPr>
              <w:t>余人。</w:t>
            </w:r>
            <w:r>
              <w:rPr>
                <w:rFonts w:ascii="宋体" w:hAnsi="宋体" w:cs="宋体"/>
                <w:color w:val="000000"/>
                <w:kern w:val="0"/>
                <w:sz w:val="18"/>
                <w:szCs w:val="18"/>
                <w:lang w:bidi="ar"/>
              </w:rPr>
              <w:br/>
            </w:r>
            <w:r>
              <w:rPr>
                <w:rFonts w:ascii="宋体" w:hAnsi="宋体" w:cs="宋体"/>
                <w:color w:val="000000"/>
                <w:kern w:val="0"/>
                <w:sz w:val="18"/>
                <w:szCs w:val="18"/>
                <w:lang w:bidi="ar"/>
              </w:rPr>
              <w:t>四人道资源动员方面。形式多</w:t>
            </w:r>
            <w:r>
              <w:rPr>
                <w:rFonts w:ascii="宋体" w:hAnsi="宋体" w:cs="宋体"/>
                <w:color w:val="000000"/>
                <w:kern w:val="0"/>
                <w:sz w:val="18"/>
                <w:szCs w:val="18"/>
                <w:lang w:bidi="ar"/>
              </w:rPr>
              <w:t>样的宣传活动，组织开展</w:t>
            </w:r>
            <w:r>
              <w:rPr>
                <w:rFonts w:ascii="宋体" w:hAnsi="宋体" w:cs="宋体"/>
                <w:color w:val="000000"/>
                <w:kern w:val="0"/>
                <w:sz w:val="18"/>
                <w:szCs w:val="18"/>
                <w:lang w:bidi="ar"/>
              </w:rPr>
              <w:t>“</w:t>
            </w:r>
            <w:r>
              <w:rPr>
                <w:rFonts w:ascii="宋体" w:hAnsi="宋体" w:cs="宋体"/>
                <w:color w:val="000000"/>
                <w:kern w:val="0"/>
                <w:sz w:val="18"/>
                <w:szCs w:val="18"/>
                <w:lang w:bidi="ar"/>
              </w:rPr>
              <w:t>同心共筑中国梦、善行甘孜千万家</w:t>
            </w:r>
            <w:r>
              <w:rPr>
                <w:rFonts w:ascii="宋体" w:hAnsi="宋体" w:cs="宋体"/>
                <w:color w:val="000000"/>
                <w:kern w:val="0"/>
                <w:sz w:val="18"/>
                <w:szCs w:val="18"/>
                <w:lang w:bidi="ar"/>
              </w:rPr>
              <w:t>”</w:t>
            </w:r>
            <w:r>
              <w:rPr>
                <w:rFonts w:ascii="宋体" w:hAnsi="宋体" w:cs="宋体"/>
                <w:color w:val="000000"/>
                <w:kern w:val="0"/>
                <w:sz w:val="18"/>
                <w:szCs w:val="18"/>
                <w:lang w:bidi="ar"/>
              </w:rPr>
              <w:t>为主题的</w:t>
            </w:r>
            <w:r>
              <w:rPr>
                <w:rFonts w:ascii="宋体" w:hAnsi="宋体" w:cs="宋体"/>
                <w:color w:val="000000"/>
                <w:kern w:val="0"/>
                <w:sz w:val="18"/>
                <w:szCs w:val="18"/>
                <w:lang w:bidi="ar"/>
              </w:rPr>
              <w:t>“</w:t>
            </w:r>
            <w:r>
              <w:rPr>
                <w:rFonts w:ascii="宋体" w:hAnsi="宋体" w:cs="宋体"/>
                <w:color w:val="000000"/>
                <w:kern w:val="0"/>
                <w:sz w:val="18"/>
                <w:szCs w:val="18"/>
                <w:lang w:bidi="ar"/>
              </w:rPr>
              <w:t>甘孜爱心慈善日</w:t>
            </w:r>
            <w:r>
              <w:rPr>
                <w:rFonts w:ascii="宋体" w:hAnsi="宋体" w:cs="宋体"/>
                <w:color w:val="000000"/>
                <w:kern w:val="0"/>
                <w:sz w:val="18"/>
                <w:szCs w:val="18"/>
                <w:lang w:bidi="ar"/>
              </w:rPr>
              <w:t>”</w:t>
            </w:r>
            <w:r>
              <w:rPr>
                <w:rFonts w:ascii="宋体" w:hAnsi="宋体" w:cs="宋体"/>
                <w:color w:val="000000"/>
                <w:kern w:val="0"/>
                <w:sz w:val="18"/>
                <w:szCs w:val="18"/>
                <w:lang w:bidi="ar"/>
              </w:rPr>
              <w:t>活动，组织全州党员、干部职工开展</w:t>
            </w:r>
            <w:r>
              <w:rPr>
                <w:rFonts w:ascii="宋体" w:hAnsi="宋体" w:cs="宋体"/>
                <w:color w:val="000000"/>
                <w:kern w:val="0"/>
                <w:sz w:val="18"/>
                <w:szCs w:val="18"/>
                <w:lang w:bidi="ar"/>
              </w:rPr>
              <w:t>“</w:t>
            </w:r>
            <w:r>
              <w:rPr>
                <w:rFonts w:ascii="宋体" w:hAnsi="宋体" w:cs="宋体"/>
                <w:color w:val="000000"/>
                <w:kern w:val="0"/>
                <w:sz w:val="18"/>
                <w:szCs w:val="18"/>
                <w:lang w:bidi="ar"/>
              </w:rPr>
              <w:t>爱心慈善一日捐</w:t>
            </w:r>
            <w:r>
              <w:rPr>
                <w:rFonts w:ascii="宋体" w:hAnsi="宋体" w:cs="宋体"/>
                <w:color w:val="000000"/>
                <w:kern w:val="0"/>
                <w:sz w:val="18"/>
                <w:szCs w:val="18"/>
                <w:lang w:bidi="ar"/>
              </w:rPr>
              <w:t>”</w:t>
            </w:r>
            <w:r>
              <w:rPr>
                <w:rFonts w:ascii="宋体" w:hAnsi="宋体" w:cs="宋体"/>
                <w:color w:val="000000"/>
                <w:kern w:val="0"/>
                <w:sz w:val="18"/>
                <w:szCs w:val="18"/>
                <w:lang w:bidi="ar"/>
              </w:rPr>
              <w:t>活动，加强互联网筹资培训，积极参与互联网筹资活动。</w:t>
            </w:r>
            <w:r>
              <w:rPr>
                <w:rFonts w:ascii="宋体" w:hAnsi="宋体" w:cs="宋体"/>
                <w:color w:val="000000"/>
                <w:kern w:val="0"/>
                <w:sz w:val="18"/>
                <w:szCs w:val="18"/>
                <w:lang w:bidi="ar"/>
              </w:rPr>
              <w:br/>
            </w:r>
            <w:r>
              <w:rPr>
                <w:rFonts w:ascii="宋体" w:hAnsi="宋体" w:cs="宋体"/>
                <w:color w:val="000000"/>
                <w:kern w:val="0"/>
                <w:sz w:val="18"/>
                <w:szCs w:val="18"/>
                <w:lang w:bidi="ar"/>
              </w:rPr>
              <w:t>五提升应急救灾救援能力。提高红十字会区域协调救援能力，加强备灾仓库管理，组织开展全州红十字系统</w:t>
            </w:r>
            <w:r>
              <w:rPr>
                <w:rFonts w:ascii="宋体" w:hAnsi="宋体" w:cs="宋体"/>
                <w:color w:val="000000"/>
                <w:kern w:val="0"/>
                <w:sz w:val="18"/>
                <w:szCs w:val="18"/>
                <w:lang w:bidi="ar"/>
              </w:rPr>
              <w:t>“5.8”</w:t>
            </w:r>
            <w:r>
              <w:rPr>
                <w:rFonts w:ascii="宋体" w:hAnsi="宋体" w:cs="宋体"/>
                <w:color w:val="000000"/>
                <w:kern w:val="0"/>
                <w:sz w:val="18"/>
                <w:szCs w:val="18"/>
                <w:lang w:bidi="ar"/>
              </w:rPr>
              <w:t>博爱周、</w:t>
            </w:r>
            <w:r>
              <w:rPr>
                <w:rFonts w:ascii="宋体" w:hAnsi="宋体" w:cs="宋体"/>
                <w:color w:val="000000"/>
                <w:kern w:val="0"/>
                <w:sz w:val="18"/>
                <w:szCs w:val="18"/>
                <w:lang w:bidi="ar"/>
              </w:rPr>
              <w:t>“5.12”</w:t>
            </w:r>
            <w:r>
              <w:rPr>
                <w:rFonts w:ascii="宋体" w:hAnsi="宋体" w:cs="宋体"/>
                <w:color w:val="000000"/>
                <w:kern w:val="0"/>
                <w:sz w:val="18"/>
                <w:szCs w:val="18"/>
                <w:lang w:bidi="ar"/>
              </w:rPr>
              <w:t>防灾减灾日等宣传活动。建设了</w:t>
            </w:r>
            <w:r>
              <w:rPr>
                <w:rFonts w:ascii="宋体" w:hAnsi="宋体" w:cs="宋体"/>
                <w:color w:val="000000"/>
                <w:kern w:val="0"/>
                <w:sz w:val="18"/>
                <w:szCs w:val="18"/>
                <w:lang w:bidi="ar"/>
              </w:rPr>
              <w:t>“</w:t>
            </w:r>
            <w:r>
              <w:rPr>
                <w:rFonts w:ascii="宋体" w:hAnsi="宋体" w:cs="宋体"/>
                <w:color w:val="000000"/>
                <w:kern w:val="0"/>
                <w:sz w:val="18"/>
                <w:szCs w:val="18"/>
                <w:lang w:bidi="ar"/>
              </w:rPr>
              <w:t>泸定县红十字蓝天救援队</w:t>
            </w:r>
            <w:r>
              <w:rPr>
                <w:rFonts w:ascii="宋体" w:hAnsi="宋体" w:cs="宋体"/>
                <w:color w:val="000000"/>
                <w:kern w:val="0"/>
                <w:sz w:val="18"/>
                <w:szCs w:val="18"/>
                <w:lang w:bidi="ar"/>
              </w:rPr>
              <w:t>”</w:t>
            </w:r>
            <w:r>
              <w:rPr>
                <w:rFonts w:ascii="宋体" w:hAnsi="宋体" w:cs="宋体"/>
                <w:color w:val="000000"/>
                <w:kern w:val="0"/>
                <w:sz w:val="18"/>
                <w:szCs w:val="18"/>
                <w:lang w:bidi="ar"/>
              </w:rPr>
              <w:t>，为红十字会赈灾救援方面迈出更坚实的步伐。</w:t>
            </w:r>
            <w:proofErr w:type="gramStart"/>
            <w:r>
              <w:rPr>
                <w:rFonts w:ascii="宋体" w:hAnsi="宋体" w:cs="宋体"/>
                <w:color w:val="000000"/>
                <w:kern w:val="0"/>
                <w:sz w:val="18"/>
                <w:szCs w:val="18"/>
                <w:lang w:bidi="ar"/>
              </w:rPr>
              <w:t>七加强</w:t>
            </w:r>
            <w:proofErr w:type="gramEnd"/>
            <w:r>
              <w:rPr>
                <w:rFonts w:ascii="宋体" w:hAnsi="宋体" w:cs="宋体"/>
                <w:color w:val="000000"/>
                <w:kern w:val="0"/>
                <w:sz w:val="18"/>
                <w:szCs w:val="18"/>
                <w:lang w:bidi="ar"/>
              </w:rPr>
              <w:t>“</w:t>
            </w:r>
            <w:r>
              <w:rPr>
                <w:rFonts w:ascii="宋体" w:hAnsi="宋体" w:cs="宋体"/>
                <w:color w:val="000000"/>
                <w:kern w:val="0"/>
                <w:sz w:val="18"/>
                <w:szCs w:val="18"/>
                <w:lang w:bidi="ar"/>
              </w:rPr>
              <w:t>三献</w:t>
            </w:r>
            <w:r>
              <w:rPr>
                <w:rFonts w:ascii="宋体" w:hAnsi="宋体" w:cs="宋体"/>
                <w:color w:val="000000"/>
                <w:kern w:val="0"/>
                <w:sz w:val="18"/>
                <w:szCs w:val="18"/>
                <w:lang w:bidi="ar"/>
              </w:rPr>
              <w:t>”</w:t>
            </w:r>
            <w:r>
              <w:rPr>
                <w:rFonts w:ascii="宋体" w:hAnsi="宋体" w:cs="宋体"/>
                <w:color w:val="000000"/>
                <w:kern w:val="0"/>
                <w:sz w:val="18"/>
                <w:szCs w:val="18"/>
                <w:lang w:bidi="ar"/>
              </w:rPr>
              <w:t>宣传推动。开展具有区域特色、传播广泛、群众认可的</w:t>
            </w:r>
            <w:r>
              <w:rPr>
                <w:rFonts w:ascii="宋体" w:hAnsi="宋体" w:cs="宋体"/>
                <w:color w:val="000000"/>
                <w:kern w:val="0"/>
                <w:sz w:val="18"/>
                <w:szCs w:val="18"/>
                <w:lang w:bidi="ar"/>
              </w:rPr>
              <w:t>“</w:t>
            </w:r>
            <w:r>
              <w:rPr>
                <w:rFonts w:ascii="宋体" w:hAnsi="宋体" w:cs="宋体"/>
                <w:color w:val="000000"/>
                <w:kern w:val="0"/>
                <w:sz w:val="18"/>
                <w:szCs w:val="18"/>
                <w:lang w:bidi="ar"/>
              </w:rPr>
              <w:t>三献</w:t>
            </w:r>
            <w:r>
              <w:rPr>
                <w:rFonts w:ascii="宋体" w:hAnsi="宋体" w:cs="宋体"/>
                <w:color w:val="000000"/>
                <w:kern w:val="0"/>
                <w:sz w:val="18"/>
                <w:szCs w:val="18"/>
                <w:lang w:bidi="ar"/>
              </w:rPr>
              <w:t>”</w:t>
            </w:r>
            <w:r>
              <w:rPr>
                <w:rFonts w:ascii="宋体" w:hAnsi="宋体" w:cs="宋体"/>
                <w:color w:val="000000"/>
                <w:kern w:val="0"/>
                <w:sz w:val="18"/>
                <w:szCs w:val="18"/>
                <w:lang w:bidi="ar"/>
              </w:rPr>
              <w:t>宣传动员活动。</w:t>
            </w:r>
          </w:p>
        </w:tc>
      </w:tr>
      <w:tr w:rsidR="00C27E98">
        <w:trPr>
          <w:trHeight w:val="76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7202"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预算执行率达到</w:t>
            </w:r>
            <w:r>
              <w:rPr>
                <w:rFonts w:ascii="宋体" w:hAnsi="宋体" w:cs="宋体"/>
                <w:color w:val="000000"/>
                <w:kern w:val="0"/>
                <w:sz w:val="18"/>
                <w:szCs w:val="18"/>
                <w:lang w:bidi="ar"/>
              </w:rPr>
              <w:t>100%</w:t>
            </w:r>
            <w:r>
              <w:rPr>
                <w:rFonts w:ascii="宋体" w:hAnsi="宋体" w:cs="宋体"/>
                <w:color w:val="000000"/>
                <w:kern w:val="0"/>
                <w:sz w:val="18"/>
                <w:szCs w:val="18"/>
                <w:lang w:bidi="ar"/>
              </w:rPr>
              <w:t>，资金使用严格按照规定用途，无违规现象，但在部分项目实施过程中，存在资金拨付不及时的问题，影响了进度。</w:t>
            </w:r>
          </w:p>
        </w:tc>
      </w:tr>
      <w:tr w:rsidR="00C27E98">
        <w:trPr>
          <w:trHeight w:val="675"/>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6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9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r>
              <w:rPr>
                <w:rFonts w:ascii="宋体" w:hAnsi="宋体" w:cs="宋体"/>
                <w:color w:val="000000"/>
                <w:kern w:val="0"/>
                <w:sz w:val="18"/>
                <w:szCs w:val="18"/>
                <w:lang w:bidi="ar"/>
              </w:rPr>
              <w:t>三救、三献</w:t>
            </w:r>
            <w:r>
              <w:rPr>
                <w:rFonts w:ascii="宋体" w:hAnsi="宋体" w:cs="宋体"/>
                <w:color w:val="000000"/>
                <w:kern w:val="0"/>
                <w:sz w:val="18"/>
                <w:szCs w:val="18"/>
                <w:lang w:bidi="ar"/>
              </w:rPr>
              <w:t>”</w:t>
            </w:r>
            <w:r>
              <w:rPr>
                <w:rFonts w:ascii="宋体" w:hAnsi="宋体" w:cs="宋体"/>
                <w:color w:val="000000"/>
                <w:kern w:val="0"/>
                <w:sz w:val="18"/>
                <w:szCs w:val="18"/>
                <w:lang w:bidi="ar"/>
              </w:rPr>
              <w:t>工作经费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应急救护培训等</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90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加强宣传，开展能力提升，发展红十字事业</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质量指标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完成质量</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优秀志愿服务队建设</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个</w:t>
            </w:r>
            <w:proofErr w:type="gramEnd"/>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定性</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675"/>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开展</w:t>
            </w:r>
            <w:r>
              <w:rPr>
                <w:rFonts w:ascii="宋体" w:hAnsi="宋体" w:cs="宋体"/>
                <w:color w:val="000000"/>
                <w:kern w:val="0"/>
                <w:sz w:val="18"/>
                <w:szCs w:val="18"/>
                <w:lang w:bidi="ar"/>
              </w:rPr>
              <w:t>“</w:t>
            </w:r>
            <w:r>
              <w:rPr>
                <w:rFonts w:ascii="宋体" w:hAnsi="宋体" w:cs="宋体"/>
                <w:color w:val="000000"/>
                <w:kern w:val="0"/>
                <w:sz w:val="18"/>
                <w:szCs w:val="18"/>
                <w:lang w:bidi="ar"/>
              </w:rPr>
              <w:t>三救，三献</w:t>
            </w:r>
            <w:r>
              <w:rPr>
                <w:rFonts w:ascii="宋体" w:hAnsi="宋体" w:cs="宋体"/>
                <w:color w:val="000000"/>
                <w:kern w:val="0"/>
                <w:sz w:val="18"/>
                <w:szCs w:val="18"/>
                <w:lang w:bidi="ar"/>
              </w:rPr>
              <w:t>”</w:t>
            </w:r>
            <w:r>
              <w:rPr>
                <w:rFonts w:ascii="宋体" w:hAnsi="宋体" w:cs="宋体"/>
                <w:color w:val="000000"/>
                <w:kern w:val="0"/>
                <w:sz w:val="18"/>
                <w:szCs w:val="18"/>
                <w:lang w:bidi="ar"/>
              </w:rPr>
              <w:t>宣传活动</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次</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proofErr w:type="gramStart"/>
            <w:r>
              <w:rPr>
                <w:rFonts w:ascii="宋体" w:hAnsi="宋体" w:cs="宋体"/>
                <w:color w:val="000000"/>
                <w:kern w:val="0"/>
                <w:sz w:val="18"/>
                <w:szCs w:val="18"/>
                <w:lang w:bidi="ar"/>
              </w:rPr>
              <w:t>三献工作</w:t>
            </w:r>
            <w:proofErr w:type="gramEnd"/>
            <w:r>
              <w:rPr>
                <w:rFonts w:ascii="宋体" w:hAnsi="宋体" w:cs="宋体"/>
                <w:color w:val="000000"/>
                <w:kern w:val="0"/>
                <w:sz w:val="18"/>
                <w:szCs w:val="18"/>
                <w:lang w:bidi="ar"/>
              </w:rPr>
              <w:t>宣传覆盖率</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可持续发展指标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时间</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单位满意度</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群众满意度</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675"/>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83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w:t>
            </w:r>
            <w:r>
              <w:rPr>
                <w:rFonts w:ascii="宋体" w:hAnsi="宋体" w:cs="宋体"/>
                <w:color w:val="000000"/>
                <w:kern w:val="0"/>
                <w:sz w:val="18"/>
                <w:szCs w:val="18"/>
                <w:lang w:bidi="ar"/>
              </w:rPr>
              <w:t>“</w:t>
            </w:r>
            <w:r>
              <w:rPr>
                <w:rFonts w:ascii="宋体" w:hAnsi="宋体" w:cs="宋体"/>
                <w:color w:val="000000"/>
                <w:kern w:val="0"/>
                <w:sz w:val="18"/>
                <w:szCs w:val="18"/>
                <w:lang w:bidi="ar"/>
              </w:rPr>
              <w:t>三救、三献</w:t>
            </w:r>
            <w:r>
              <w:rPr>
                <w:rFonts w:ascii="宋体" w:hAnsi="宋体" w:cs="宋体"/>
                <w:color w:val="000000"/>
                <w:kern w:val="0"/>
                <w:sz w:val="18"/>
                <w:szCs w:val="18"/>
                <w:lang w:bidi="ar"/>
              </w:rPr>
              <w:t>”</w:t>
            </w:r>
            <w:r>
              <w:rPr>
                <w:rFonts w:ascii="宋体" w:hAnsi="宋体" w:cs="宋体"/>
                <w:color w:val="000000"/>
                <w:kern w:val="0"/>
                <w:sz w:val="18"/>
                <w:szCs w:val="18"/>
                <w:lang w:bidi="ar"/>
              </w:rPr>
              <w:t>工作经费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150000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2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3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4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年宣传及能力提升经费</w:t>
            </w:r>
          </w:p>
        </w:tc>
        <w:tc>
          <w:tcPr>
            <w:tcW w:w="103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50000</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元</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50000</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6452"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95</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r w:rsidR="00C27E98">
        <w:trPr>
          <w:trHeight w:val="50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130"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自身能力建设专项经费指标较好达到了相关要求，各项任务和指标按照年初预算执行，成效明显。</w:t>
            </w:r>
          </w:p>
        </w:tc>
      </w:tr>
      <w:tr w:rsidR="00C27E98">
        <w:trPr>
          <w:trHeight w:val="50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130"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通过开展重点项目绩效评价，主要存在预算编制与执行偏差问题，需提高单位人员的绩效管理意识，提高绩效管理水平。</w:t>
            </w:r>
          </w:p>
        </w:tc>
      </w:tr>
      <w:tr w:rsidR="00C27E98">
        <w:trPr>
          <w:trHeight w:val="820"/>
        </w:trPr>
        <w:tc>
          <w:tcPr>
            <w:tcW w:w="6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130"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进一步强化预算管理意识，预算编制前多与有关各方做好沟通衔接，提高预算编制的科学性、合理性、准确性和可控性。强化预算的刚性约束，凡是做到</w:t>
            </w:r>
            <w:r>
              <w:rPr>
                <w:rFonts w:ascii="宋体" w:hAnsi="宋体" w:cs="宋体"/>
                <w:color w:val="000000"/>
                <w:kern w:val="0"/>
                <w:sz w:val="18"/>
                <w:szCs w:val="18"/>
                <w:lang w:bidi="ar"/>
              </w:rPr>
              <w:t>“</w:t>
            </w:r>
            <w:r>
              <w:rPr>
                <w:rFonts w:ascii="宋体" w:hAnsi="宋体" w:cs="宋体"/>
                <w:color w:val="000000"/>
                <w:kern w:val="0"/>
                <w:sz w:val="18"/>
                <w:szCs w:val="18"/>
                <w:lang w:bidi="ar"/>
              </w:rPr>
              <w:t>先预算后开支</w:t>
            </w:r>
            <w:r>
              <w:rPr>
                <w:rFonts w:ascii="宋体" w:hAnsi="宋体" w:cs="宋体"/>
                <w:color w:val="000000"/>
                <w:kern w:val="0"/>
                <w:sz w:val="18"/>
                <w:szCs w:val="18"/>
                <w:lang w:bidi="ar"/>
              </w:rPr>
              <w:t>”</w:t>
            </w:r>
            <w:r>
              <w:rPr>
                <w:rFonts w:ascii="宋体" w:hAnsi="宋体" w:cs="宋体"/>
                <w:color w:val="000000"/>
                <w:kern w:val="0"/>
                <w:sz w:val="18"/>
                <w:szCs w:val="18"/>
                <w:lang w:bidi="ar"/>
              </w:rPr>
              <w:t>，并重视对财政资金的追踪问效，提高财政资金的使用效益。</w:t>
            </w:r>
          </w:p>
        </w:tc>
      </w:tr>
      <w:tr w:rsidR="00C27E98">
        <w:trPr>
          <w:trHeight w:val="270"/>
        </w:trPr>
        <w:tc>
          <w:tcPr>
            <w:tcW w:w="435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w:t>
            </w:r>
          </w:p>
        </w:tc>
        <w:tc>
          <w:tcPr>
            <w:tcW w:w="4393"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尼苦领</w:t>
            </w:r>
            <w:proofErr w:type="gramEnd"/>
            <w:r>
              <w:rPr>
                <w:rFonts w:ascii="黑体" w:eastAsia="黑体" w:hAnsi="黑体" w:cs="黑体" w:hint="eastAsia"/>
                <w:color w:val="000000"/>
                <w:kern w:val="0"/>
                <w:sz w:val="18"/>
                <w:szCs w:val="18"/>
                <w:lang w:bidi="ar"/>
              </w:rPr>
              <w:t>前</w:t>
            </w:r>
          </w:p>
        </w:tc>
      </w:tr>
    </w:tbl>
    <w:p w:rsidR="00C27E98" w:rsidRDefault="00C27E98">
      <w:pPr>
        <w:spacing w:line="576" w:lineRule="exact"/>
        <w:ind w:firstLineChars="500" w:firstLine="1807"/>
        <w:rPr>
          <w:rFonts w:ascii="黑体" w:eastAsia="黑体" w:hAnsi="黑体" w:cs="黑体"/>
          <w:b/>
          <w:bCs/>
          <w:sz w:val="36"/>
          <w:szCs w:val="36"/>
        </w:rPr>
      </w:pPr>
    </w:p>
    <w:p w:rsidR="00C27E98" w:rsidRDefault="00C27E98">
      <w:pPr>
        <w:spacing w:line="576" w:lineRule="exact"/>
        <w:ind w:firstLineChars="500" w:firstLine="1807"/>
        <w:rPr>
          <w:rFonts w:ascii="黑体" w:eastAsia="黑体" w:hAnsi="黑体" w:cs="黑体"/>
          <w:b/>
          <w:bCs/>
          <w:sz w:val="36"/>
          <w:szCs w:val="36"/>
        </w:rPr>
      </w:pPr>
    </w:p>
    <w:p w:rsidR="00C27E98" w:rsidRDefault="00210F83">
      <w:pPr>
        <w:spacing w:line="576" w:lineRule="exact"/>
        <w:ind w:firstLineChars="500" w:firstLine="1807"/>
        <w:rPr>
          <w:rFonts w:ascii="黑体" w:eastAsia="黑体" w:hAnsi="黑体" w:cs="黑体"/>
          <w:b/>
          <w:bCs/>
          <w:sz w:val="36"/>
          <w:szCs w:val="36"/>
        </w:rPr>
      </w:pPr>
      <w:r>
        <w:rPr>
          <w:rFonts w:ascii="黑体" w:eastAsia="黑体" w:hAnsi="黑体" w:cs="黑体" w:hint="eastAsia"/>
          <w:b/>
          <w:bCs/>
          <w:sz w:val="36"/>
          <w:szCs w:val="36"/>
        </w:rPr>
        <w:t>浙江援建人道救助项目绩效自评报告</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一、项目概况</w:t>
      </w:r>
      <w:r>
        <w:rPr>
          <w:rFonts w:ascii="仿宋" w:eastAsia="仿宋" w:hAnsi="仿宋" w:cs="仿宋" w:hint="eastAsia"/>
          <w:b/>
          <w:bCs/>
          <w:sz w:val="32"/>
          <w:szCs w:val="32"/>
        </w:rPr>
        <w:t xml:space="preserve"> </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（一）设立背景及基本情况</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浙江援建资金，整合我会自有慈善资金，主要用于州内尿毒症，肢残患者等贫困人群的救助。</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（二）实施目的及支持方向</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实施目的在于缓解经济困难群体医疗负担，提升生活质量。主要工作任务是</w:t>
      </w:r>
      <w:r>
        <w:rPr>
          <w:rFonts w:ascii="仿宋" w:eastAsia="仿宋" w:hAnsi="仿宋" w:cs="仿宋" w:hint="eastAsia"/>
          <w:sz w:val="32"/>
          <w:szCs w:val="32"/>
        </w:rPr>
        <w:t>救助</w:t>
      </w:r>
      <w:r>
        <w:rPr>
          <w:rFonts w:ascii="仿宋" w:eastAsia="仿宋" w:hAnsi="仿宋" w:cs="仿宋" w:hint="eastAsia"/>
          <w:sz w:val="32"/>
          <w:szCs w:val="32"/>
        </w:rPr>
        <w:t>肢残患者、尿毒症患者两类救助对象，按标准及时发放救助资金。制定资金管理细则，确保专款专用。</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（三）预算安排及分配管理</w:t>
      </w:r>
      <w:r>
        <w:rPr>
          <w:rFonts w:ascii="仿宋" w:eastAsia="仿宋" w:hAnsi="仿宋" w:cs="仿宋" w:hint="eastAsia"/>
          <w:b/>
          <w:bCs/>
          <w:sz w:val="32"/>
          <w:szCs w:val="32"/>
        </w:rPr>
        <w:t xml:space="preserve"> </w:t>
      </w:r>
    </w:p>
    <w:p w:rsidR="00C27E98" w:rsidRDefault="00210F83">
      <w:pPr>
        <w:pStyle w:val="a7"/>
        <w:widowControl/>
        <w:spacing w:before="0" w:beforeAutospacing="0" w:after="0" w:afterAutospacing="0" w:line="578" w:lineRule="exact"/>
        <w:ind w:firstLineChars="200" w:firstLine="640"/>
        <w:rPr>
          <w:rFonts w:ascii="仿宋" w:eastAsia="仿宋" w:hAnsi="仿宋" w:cs="仿宋"/>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color w:val="000000"/>
          <w:sz w:val="32"/>
          <w:szCs w:val="32"/>
          <w:shd w:val="clear" w:color="auto" w:fill="FFFFFF"/>
        </w:rPr>
        <w:t>024</w:t>
      </w:r>
      <w:r>
        <w:rPr>
          <w:rFonts w:ascii="仿宋" w:eastAsia="仿宋" w:hAnsi="仿宋" w:cs="仿宋" w:hint="eastAsia"/>
          <w:color w:val="000000"/>
          <w:sz w:val="32"/>
          <w:szCs w:val="32"/>
          <w:shd w:val="clear" w:color="auto" w:fill="FFFFFF"/>
        </w:rPr>
        <w:t>年</w:t>
      </w:r>
      <w:r>
        <w:rPr>
          <w:rFonts w:ascii="仿宋" w:eastAsia="仿宋" w:hAnsi="仿宋" w:cs="仿宋" w:hint="eastAsia"/>
          <w:color w:val="000000"/>
          <w:sz w:val="32"/>
          <w:szCs w:val="32"/>
          <w:shd w:val="clear" w:color="auto" w:fill="FFFFFF"/>
        </w:rPr>
        <w:t>浙江援建人道救助项目</w:t>
      </w:r>
      <w:r>
        <w:rPr>
          <w:rFonts w:ascii="仿宋" w:eastAsia="仿宋" w:hAnsi="仿宋" w:cs="仿宋" w:hint="eastAsia"/>
          <w:color w:val="000000"/>
          <w:sz w:val="32"/>
          <w:szCs w:val="32"/>
          <w:shd w:val="clear" w:color="auto" w:fill="FFFFFF"/>
        </w:rPr>
        <w:t>预算总额为</w:t>
      </w:r>
      <w:r>
        <w:rPr>
          <w:rFonts w:ascii="仿宋" w:eastAsia="仿宋" w:hAnsi="仿宋" w:cs="仿宋" w:hint="eastAsia"/>
          <w:color w:val="000000"/>
          <w:sz w:val="32"/>
          <w:szCs w:val="32"/>
          <w:shd w:val="clear" w:color="auto" w:fill="FFFFFF"/>
        </w:rPr>
        <w:t>200</w:t>
      </w:r>
      <w:r>
        <w:rPr>
          <w:rFonts w:ascii="仿宋" w:eastAsia="仿宋" w:hAnsi="仿宋" w:cs="仿宋" w:hint="eastAsia"/>
          <w:color w:val="000000"/>
          <w:sz w:val="32"/>
          <w:szCs w:val="32"/>
          <w:shd w:val="clear" w:color="auto" w:fill="FFFFFF"/>
        </w:rPr>
        <w:t>万元</w:t>
      </w:r>
      <w:r>
        <w:rPr>
          <w:rFonts w:ascii="仿宋" w:eastAsia="仿宋" w:hAnsi="仿宋" w:cs="仿宋" w:hint="eastAsia"/>
          <w:color w:val="000000"/>
          <w:sz w:val="32"/>
          <w:szCs w:val="32"/>
          <w:shd w:val="clear" w:color="auto" w:fill="FFFFFF"/>
        </w:rPr>
        <w:t>，</w:t>
      </w:r>
      <w:r>
        <w:rPr>
          <w:rFonts w:ascii="仿宋" w:eastAsia="仿宋" w:hAnsi="仿宋" w:cs="仿宋"/>
          <w:color w:val="000000"/>
          <w:sz w:val="32"/>
          <w:szCs w:val="32"/>
          <w:shd w:val="clear" w:color="auto" w:fill="FFFFFF"/>
        </w:rPr>
        <w:t>实际到位资金</w:t>
      </w:r>
      <w:r>
        <w:rPr>
          <w:rFonts w:ascii="仿宋" w:eastAsia="仿宋" w:hAnsi="仿宋" w:cs="仿宋" w:hint="eastAsia"/>
          <w:color w:val="000000"/>
          <w:sz w:val="32"/>
          <w:szCs w:val="32"/>
          <w:shd w:val="clear" w:color="auto" w:fill="FFFFFF"/>
        </w:rPr>
        <w:t>200</w:t>
      </w:r>
      <w:r>
        <w:rPr>
          <w:rFonts w:ascii="仿宋" w:eastAsia="仿宋" w:hAnsi="仿宋" w:cs="仿宋"/>
          <w:color w:val="000000"/>
          <w:sz w:val="32"/>
          <w:szCs w:val="32"/>
          <w:shd w:val="clear" w:color="auto" w:fill="FFFFFF"/>
        </w:rPr>
        <w:t>万元，资金到位率</w:t>
      </w:r>
      <w:r>
        <w:rPr>
          <w:rFonts w:ascii="仿宋" w:eastAsia="仿宋" w:hAnsi="仿宋" w:cs="仿宋"/>
          <w:color w:val="000000"/>
          <w:sz w:val="32"/>
          <w:szCs w:val="32"/>
          <w:shd w:val="clear" w:color="auto" w:fill="FFFFFF"/>
        </w:rPr>
        <w:t>100%</w:t>
      </w:r>
      <w:r>
        <w:rPr>
          <w:rFonts w:ascii="仿宋" w:eastAsia="仿宋" w:hAnsi="仿宋" w:cs="仿宋"/>
          <w:color w:val="000000"/>
          <w:sz w:val="32"/>
          <w:szCs w:val="32"/>
          <w:shd w:val="clear" w:color="auto" w:fill="FFFFFF"/>
        </w:rPr>
        <w:t>。</w:t>
      </w:r>
      <w:r>
        <w:rPr>
          <w:rFonts w:ascii="仿宋" w:eastAsia="仿宋" w:hAnsi="仿宋" w:cs="仿宋" w:hint="eastAsia"/>
          <w:color w:val="000000"/>
          <w:sz w:val="32"/>
          <w:szCs w:val="32"/>
          <w:shd w:val="clear" w:color="auto" w:fill="FFFFFF"/>
        </w:rPr>
        <w:t>资金分配严格按照项目实施</w:t>
      </w:r>
      <w:r>
        <w:rPr>
          <w:rFonts w:ascii="仿宋" w:eastAsia="仿宋" w:hAnsi="仿宋" w:cs="仿宋" w:hint="eastAsia"/>
          <w:color w:val="000000"/>
          <w:sz w:val="32"/>
          <w:szCs w:val="32"/>
          <w:shd w:val="clear" w:color="auto" w:fill="FFFFFF"/>
        </w:rPr>
        <w:t>方案和预算计划执行，确保资金使用规范、合理。</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（四）项目绩效目标设置</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整体目标：精准救助符合条件的肢残、尿毒症患者，有效减轻患者家庭经济负担，提升其生活质量与健康水平，增强群众对人道救助工作满意度。</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区域目标：在甘孜州各区域，按照人口比例及患病情况合理分配救助名额，确保各地区困难患者均能得到有效救助。</w:t>
      </w:r>
    </w:p>
    <w:p w:rsidR="00C27E98" w:rsidRDefault="00210F83">
      <w:pPr>
        <w:spacing w:line="576"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具体目标：肢残患者救助人数达</w:t>
      </w:r>
      <w:r>
        <w:rPr>
          <w:rFonts w:ascii="仿宋" w:eastAsia="仿宋" w:hAnsi="仿宋" w:cs="仿宋" w:hint="eastAsia"/>
          <w:sz w:val="32"/>
          <w:szCs w:val="32"/>
        </w:rPr>
        <w:t>220</w:t>
      </w:r>
      <w:r>
        <w:rPr>
          <w:rFonts w:ascii="仿宋" w:eastAsia="仿宋" w:hAnsi="仿宋" w:cs="仿宋" w:hint="eastAsia"/>
          <w:sz w:val="32"/>
          <w:szCs w:val="32"/>
        </w:rPr>
        <w:t>人以上，尿毒症患者救助人数达</w:t>
      </w:r>
      <w:r>
        <w:rPr>
          <w:rFonts w:ascii="仿宋" w:eastAsia="仿宋" w:hAnsi="仿宋" w:cs="仿宋" w:hint="eastAsia"/>
          <w:sz w:val="32"/>
          <w:szCs w:val="32"/>
        </w:rPr>
        <w:t>350</w:t>
      </w:r>
      <w:r>
        <w:rPr>
          <w:rFonts w:ascii="仿宋" w:eastAsia="仿宋" w:hAnsi="仿宋" w:cs="仿宋" w:hint="eastAsia"/>
          <w:sz w:val="32"/>
          <w:szCs w:val="32"/>
        </w:rPr>
        <w:t>人以上；救助资金发放准确率</w:t>
      </w:r>
      <w:r>
        <w:rPr>
          <w:rFonts w:ascii="仿宋" w:eastAsia="仿宋" w:hAnsi="仿宋" w:cs="仿宋" w:hint="eastAsia"/>
          <w:sz w:val="32"/>
          <w:szCs w:val="32"/>
        </w:rPr>
        <w:t>100%</w:t>
      </w:r>
      <w:r>
        <w:rPr>
          <w:rFonts w:ascii="仿宋" w:eastAsia="仿宋" w:hAnsi="仿宋" w:cs="仿宋" w:hint="eastAsia"/>
          <w:sz w:val="32"/>
          <w:szCs w:val="32"/>
        </w:rPr>
        <w:t>，发放及时率</w:t>
      </w:r>
      <w:r>
        <w:rPr>
          <w:rFonts w:ascii="仿宋" w:eastAsia="仿宋" w:hAnsi="仿宋" w:cs="仿宋" w:hint="eastAsia"/>
          <w:sz w:val="32"/>
          <w:szCs w:val="32"/>
        </w:rPr>
        <w:t>100%</w:t>
      </w:r>
      <w:r>
        <w:rPr>
          <w:rFonts w:ascii="仿宋" w:eastAsia="仿宋" w:hAnsi="仿宋" w:cs="仿宋" w:hint="eastAsia"/>
          <w:sz w:val="32"/>
          <w:szCs w:val="32"/>
        </w:rPr>
        <w:t>；患者满意度达</w:t>
      </w:r>
      <w:r>
        <w:rPr>
          <w:rFonts w:ascii="仿宋" w:eastAsia="仿宋" w:hAnsi="仿宋" w:cs="仿宋" w:hint="eastAsia"/>
          <w:sz w:val="32"/>
          <w:szCs w:val="32"/>
        </w:rPr>
        <w:t>90%</w:t>
      </w:r>
      <w:r>
        <w:rPr>
          <w:rFonts w:ascii="仿宋" w:eastAsia="仿宋" w:hAnsi="仿宋" w:cs="仿宋" w:hint="eastAsia"/>
          <w:sz w:val="32"/>
          <w:szCs w:val="32"/>
        </w:rPr>
        <w:t>以上</w:t>
      </w:r>
      <w:r>
        <w:rPr>
          <w:rFonts w:ascii="仿宋" w:eastAsia="仿宋" w:hAnsi="仿宋" w:cs="仿宋" w:hint="eastAsia"/>
          <w:sz w:val="32"/>
          <w:szCs w:val="32"/>
        </w:rPr>
        <w:t xml:space="preserve"> </w:t>
      </w:r>
      <w:r>
        <w:rPr>
          <w:rFonts w:ascii="仿宋" w:eastAsia="仿宋" w:hAnsi="仿宋" w:cs="仿宋" w:hint="eastAsia"/>
          <w:sz w:val="32"/>
          <w:szCs w:val="32"/>
        </w:rPr>
        <w:t>。</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甘孜州红十字会于项目完成后的</w:t>
      </w:r>
      <w:r>
        <w:rPr>
          <w:rFonts w:ascii="仿宋" w:eastAsia="仿宋" w:hAnsi="仿宋" w:cs="仿宋" w:hint="eastAsia"/>
          <w:sz w:val="32"/>
          <w:szCs w:val="32"/>
        </w:rPr>
        <w:t>9</w:t>
      </w:r>
      <w:r>
        <w:rPr>
          <w:rFonts w:ascii="仿宋" w:eastAsia="仿宋" w:hAnsi="仿宋" w:cs="仿宋" w:hint="eastAsia"/>
          <w:sz w:val="32"/>
          <w:szCs w:val="32"/>
        </w:rPr>
        <w:t>月至</w:t>
      </w:r>
      <w:r>
        <w:rPr>
          <w:rFonts w:ascii="仿宋" w:eastAsia="仿宋" w:hAnsi="仿宋" w:cs="仿宋" w:hint="eastAsia"/>
          <w:sz w:val="32"/>
          <w:szCs w:val="32"/>
        </w:rPr>
        <w:t>10</w:t>
      </w:r>
      <w:r>
        <w:rPr>
          <w:rFonts w:ascii="仿宋" w:eastAsia="仿宋" w:hAnsi="仿宋" w:cs="仿宋" w:hint="eastAsia"/>
          <w:sz w:val="32"/>
          <w:szCs w:val="32"/>
        </w:rPr>
        <w:t>月开展自评工作，成立自评小组，通过查阅资料、实地走访、问卷调查</w:t>
      </w:r>
      <w:r>
        <w:rPr>
          <w:rFonts w:ascii="仿宋" w:eastAsia="仿宋" w:hAnsi="仿宋" w:cs="仿宋" w:hint="eastAsia"/>
          <w:sz w:val="32"/>
          <w:szCs w:val="32"/>
        </w:rPr>
        <w:lastRenderedPageBreak/>
        <w:t>等方式收集数据与信息，对项目绩效进行全面评估。</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二、评价实施</w:t>
      </w:r>
    </w:p>
    <w:p w:rsidR="00C27E98" w:rsidRDefault="00210F83">
      <w:pPr>
        <w:spacing w:line="576" w:lineRule="exact"/>
        <w:rPr>
          <w:rFonts w:ascii="仿宋" w:eastAsia="仿宋" w:hAnsi="仿宋" w:cs="仿宋"/>
          <w:b/>
          <w:bCs/>
          <w:sz w:val="32"/>
          <w:szCs w:val="32"/>
        </w:rPr>
      </w:pPr>
      <w:r>
        <w:rPr>
          <w:rFonts w:ascii="仿宋" w:eastAsia="仿宋" w:hAnsi="仿宋" w:cs="仿宋" w:hint="eastAsia"/>
          <w:b/>
          <w:bCs/>
          <w:sz w:val="32"/>
          <w:szCs w:val="32"/>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（一）评价目的</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通过绩效自评，检验项目资金使用是否合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、高效，评估项目目标完成程度与实施效果，总结经验教训，为后续人道救助项目开展提供参考依据，提升项目管理水平与资金使用效益</w:t>
      </w:r>
      <w:r>
        <w:rPr>
          <w:rFonts w:ascii="仿宋" w:eastAsia="仿宋" w:hAnsi="仿宋" w:cs="仿宋" w:hint="eastAsia"/>
          <w:sz w:val="32"/>
          <w:szCs w:val="32"/>
        </w:rPr>
        <w:t xml:space="preserve"> </w:t>
      </w:r>
      <w:r>
        <w:rPr>
          <w:rFonts w:ascii="仿宋" w:eastAsia="仿宋" w:hAnsi="仿宋" w:cs="仿宋" w:hint="eastAsia"/>
          <w:sz w:val="32"/>
          <w:szCs w:val="32"/>
        </w:rPr>
        <w:t>。</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（二）预设问题及评价重点</w:t>
      </w:r>
      <w:r>
        <w:rPr>
          <w:rFonts w:ascii="仿宋" w:eastAsia="仿宋" w:hAnsi="仿宋" w:cs="仿宋" w:hint="eastAsia"/>
          <w:b/>
          <w:bCs/>
          <w:sz w:val="32"/>
          <w:szCs w:val="32"/>
        </w:rPr>
        <w:t xml:space="preserve"> </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预设问题包括资金是否存在挪用、截留情况，救助对象识别是否精准，救助标准是否合理，项目实施过程是否存在阻碍等。评价重点围绕资金</w:t>
      </w:r>
      <w:proofErr w:type="gramStart"/>
      <w:r>
        <w:rPr>
          <w:rFonts w:ascii="仿宋" w:eastAsia="仿宋" w:hAnsi="仿宋" w:cs="仿宋" w:hint="eastAsia"/>
          <w:sz w:val="32"/>
          <w:szCs w:val="32"/>
        </w:rPr>
        <w:t>支出全</w:t>
      </w:r>
      <w:proofErr w:type="gramEnd"/>
      <w:r>
        <w:rPr>
          <w:rFonts w:ascii="仿宋" w:eastAsia="仿宋" w:hAnsi="仿宋" w:cs="仿宋" w:hint="eastAsia"/>
          <w:sz w:val="32"/>
          <w:szCs w:val="32"/>
        </w:rPr>
        <w:t>过程，包括预算执行、资金使用、救助效果等，对项目实施效果进行综合评价与判断。</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（三）评价选点</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救助对象基本信息、数量、资金拨付情况等，作为自评附表供查阅分析。</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（四）评价方法</w:t>
      </w:r>
    </w:p>
    <w:p w:rsidR="00C27E98" w:rsidRDefault="00210F83">
      <w:pPr>
        <w:spacing w:line="576" w:lineRule="exact"/>
        <w:ind w:firstLineChars="200" w:firstLine="640"/>
        <w:rPr>
          <w:rFonts w:ascii="仿宋" w:eastAsia="仿宋" w:hAnsi="仿宋" w:cs="仿宋"/>
          <w:sz w:val="32"/>
          <w:szCs w:val="32"/>
        </w:rPr>
      </w:pPr>
      <w:proofErr w:type="gramStart"/>
      <w:r>
        <w:rPr>
          <w:rFonts w:ascii="仿宋" w:eastAsia="仿宋" w:hAnsi="仿宋" w:cs="仿宋"/>
          <w:color w:val="000000"/>
          <w:sz w:val="32"/>
          <w:szCs w:val="32"/>
        </w:rPr>
        <w:t>评价组</w:t>
      </w:r>
      <w:proofErr w:type="gramEnd"/>
      <w:r>
        <w:rPr>
          <w:rFonts w:ascii="仿宋" w:eastAsia="仿宋" w:hAnsi="仿宋" w:cs="仿宋" w:hint="eastAsia"/>
          <w:color w:val="000000"/>
          <w:sz w:val="32"/>
          <w:szCs w:val="32"/>
        </w:rPr>
        <w:t>根据项目情况和评价重点相结合、现场评价和非现场评价相结合的方式，运用</w:t>
      </w:r>
      <w:r>
        <w:rPr>
          <w:rFonts w:ascii="仿宋" w:eastAsia="仿宋" w:hAnsi="仿宋" w:cs="仿宋" w:hint="eastAsia"/>
          <w:sz w:val="32"/>
          <w:szCs w:val="32"/>
        </w:rPr>
        <w:t>案卷研究法</w:t>
      </w:r>
      <w:r>
        <w:rPr>
          <w:rFonts w:ascii="仿宋" w:eastAsia="仿宋" w:hAnsi="仿宋" w:cs="仿宋" w:hint="eastAsia"/>
          <w:color w:val="000000"/>
          <w:sz w:val="32"/>
          <w:szCs w:val="32"/>
        </w:rPr>
        <w:t>、数据采集、资料核查、账务抽审等方式方法进行单位自评</w:t>
      </w:r>
      <w:r>
        <w:rPr>
          <w:rFonts w:ascii="仿宋" w:eastAsia="仿宋" w:hAnsi="仿宋" w:cs="仿宋" w:hint="eastAsia"/>
          <w:sz w:val="32"/>
          <w:szCs w:val="32"/>
        </w:rPr>
        <w:t>。</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（五）评价组织</w:t>
      </w:r>
    </w:p>
    <w:p w:rsidR="00C27E98" w:rsidRDefault="00210F83">
      <w:pPr>
        <w:spacing w:line="576"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评价组</w:t>
      </w:r>
      <w:proofErr w:type="gramEnd"/>
      <w:r>
        <w:rPr>
          <w:rFonts w:ascii="仿宋" w:eastAsia="仿宋" w:hAnsi="仿宋" w:cs="仿宋" w:hint="eastAsia"/>
          <w:sz w:val="32"/>
          <w:szCs w:val="32"/>
        </w:rPr>
        <w:t>由甘孜州红十字会财务人员、业务</w:t>
      </w:r>
      <w:r>
        <w:rPr>
          <w:rFonts w:ascii="仿宋" w:eastAsia="仿宋" w:hAnsi="仿宋" w:cs="仿宋" w:hint="eastAsia"/>
          <w:sz w:val="32"/>
          <w:szCs w:val="32"/>
        </w:rPr>
        <w:t>人员</w:t>
      </w:r>
      <w:r>
        <w:rPr>
          <w:rFonts w:ascii="仿宋" w:eastAsia="仿宋" w:hAnsi="仿宋" w:cs="仿宋" w:hint="eastAsia"/>
          <w:sz w:val="32"/>
          <w:szCs w:val="32"/>
        </w:rPr>
        <w:t>组成。财务</w:t>
      </w:r>
      <w:r>
        <w:rPr>
          <w:rFonts w:ascii="仿宋" w:eastAsia="仿宋" w:hAnsi="仿宋" w:cs="仿宋" w:hint="eastAsia"/>
          <w:sz w:val="32"/>
          <w:szCs w:val="32"/>
        </w:rPr>
        <w:t>人员负责审核资金收支凭证、账目，把</w:t>
      </w:r>
      <w:proofErr w:type="gramStart"/>
      <w:r>
        <w:rPr>
          <w:rFonts w:ascii="仿宋" w:eastAsia="仿宋" w:hAnsi="仿宋" w:cs="仿宋" w:hint="eastAsia"/>
          <w:sz w:val="32"/>
          <w:szCs w:val="32"/>
        </w:rPr>
        <w:t>控资金</w:t>
      </w:r>
      <w:proofErr w:type="gramEnd"/>
      <w:r>
        <w:rPr>
          <w:rFonts w:ascii="仿宋" w:eastAsia="仿宋" w:hAnsi="仿宋" w:cs="仿宋" w:hint="eastAsia"/>
          <w:sz w:val="32"/>
          <w:szCs w:val="32"/>
        </w:rPr>
        <w:t>流向与使用合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性；业务</w:t>
      </w:r>
      <w:r>
        <w:rPr>
          <w:rFonts w:ascii="仿宋" w:eastAsia="仿宋" w:hAnsi="仿宋" w:cs="仿宋" w:hint="eastAsia"/>
          <w:sz w:val="32"/>
          <w:szCs w:val="32"/>
        </w:rPr>
        <w:t>人员</w:t>
      </w:r>
      <w:r>
        <w:rPr>
          <w:rFonts w:ascii="仿宋" w:eastAsia="仿宋" w:hAnsi="仿宋" w:cs="仿宋" w:hint="eastAsia"/>
          <w:sz w:val="32"/>
          <w:szCs w:val="32"/>
        </w:rPr>
        <w:t>熟悉项目实施流程，负责收集整理项目执行资料，评估项目执行情况。</w:t>
      </w:r>
      <w:r>
        <w:rPr>
          <w:rFonts w:ascii="仿宋" w:eastAsia="仿宋" w:hAnsi="仿宋" w:cs="仿宋" w:hint="eastAsia"/>
          <w:sz w:val="32"/>
          <w:szCs w:val="32"/>
        </w:rPr>
        <w:t xml:space="preserve"> </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三、绩效分析</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（一）通用指标绩效分析</w:t>
      </w:r>
      <w:r>
        <w:rPr>
          <w:rFonts w:ascii="仿宋" w:eastAsia="仿宋" w:hAnsi="仿宋" w:cs="仿宋" w:hint="eastAsia"/>
          <w:b/>
          <w:bCs/>
          <w:sz w:val="32"/>
          <w:szCs w:val="32"/>
        </w:rPr>
        <w:t xml:space="preserve"> </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 </w:t>
      </w:r>
      <w:r>
        <w:rPr>
          <w:rFonts w:ascii="仿宋" w:eastAsia="仿宋" w:hAnsi="仿宋" w:cs="仿宋" w:hint="eastAsia"/>
          <w:sz w:val="32"/>
          <w:szCs w:val="32"/>
        </w:rPr>
        <w:t>项目决策：项目依据浙江省对口支援政策立项，决策程序规范，前期对救助需求进行充分调研论证，资金投向精准针对困难患病群众。</w:t>
      </w:r>
    </w:p>
    <w:p w:rsidR="00C27E98" w:rsidRDefault="00210F83">
      <w:pPr>
        <w:spacing w:line="576" w:lineRule="exact"/>
        <w:ind w:firstLineChars="200" w:firstLine="640"/>
        <w:rPr>
          <w:rFonts w:ascii="仿宋" w:eastAsia="仿宋" w:hAnsi="仿宋"/>
          <w:color w:val="000000"/>
          <w:sz w:val="32"/>
          <w:szCs w:val="32"/>
        </w:rPr>
      </w:pPr>
      <w:r>
        <w:rPr>
          <w:rFonts w:ascii="仿宋" w:eastAsia="仿宋" w:hAnsi="仿宋" w:cs="仿宋" w:hint="eastAsia"/>
          <w:sz w:val="32"/>
          <w:szCs w:val="32"/>
        </w:rPr>
        <w:t>2</w:t>
      </w:r>
      <w:r>
        <w:rPr>
          <w:rFonts w:ascii="仿宋" w:eastAsia="仿宋" w:hAnsi="仿宋" w:cs="仿宋" w:hint="eastAsia"/>
          <w:sz w:val="32"/>
          <w:szCs w:val="32"/>
        </w:rPr>
        <w:t>. </w:t>
      </w:r>
      <w:r>
        <w:rPr>
          <w:rFonts w:ascii="仿宋" w:eastAsia="仿宋" w:hAnsi="仿宋" w:cs="仿宋" w:hint="eastAsia"/>
          <w:sz w:val="32"/>
          <w:szCs w:val="32"/>
        </w:rPr>
        <w:t>项目管理：资金管理办法完善，分配过程公开透明，</w:t>
      </w:r>
      <w:r>
        <w:rPr>
          <w:rFonts w:ascii="仿宋" w:eastAsia="仿宋" w:hAnsi="仿宋" w:hint="eastAsia"/>
          <w:color w:val="000000"/>
          <w:sz w:val="32"/>
          <w:szCs w:val="32"/>
        </w:rPr>
        <w:t>专项资金严格按照项目内容使用，做到专款专用。使用专项资金时，全部通过国库集中支付，杜绝虚报、挤占、挪用。项目过程中全部按照管理办法执行，无违反规定的行为发生。</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 </w:t>
      </w:r>
      <w:r>
        <w:rPr>
          <w:rFonts w:ascii="仿宋" w:eastAsia="仿宋" w:hAnsi="仿宋" w:cs="仿宋" w:hint="eastAsia"/>
          <w:sz w:val="32"/>
          <w:szCs w:val="32"/>
        </w:rPr>
        <w:t>项目实施：预算执行率</w:t>
      </w:r>
      <w:r>
        <w:rPr>
          <w:rFonts w:ascii="仿宋" w:eastAsia="仿宋" w:hAnsi="仿宋" w:cs="仿宋" w:hint="eastAsia"/>
          <w:sz w:val="32"/>
          <w:szCs w:val="32"/>
        </w:rPr>
        <w:t>100%</w:t>
      </w:r>
      <w:r>
        <w:rPr>
          <w:rFonts w:ascii="仿宋" w:eastAsia="仿宋" w:hAnsi="仿宋" w:cs="仿宋" w:hint="eastAsia"/>
          <w:sz w:val="32"/>
          <w:szCs w:val="32"/>
        </w:rPr>
        <w:t>，资金使用严格按照规定用途，无违规现象。</w:t>
      </w:r>
    </w:p>
    <w:p w:rsidR="00C27E98" w:rsidRDefault="00210F83">
      <w:pPr>
        <w:spacing w:line="576" w:lineRule="exact"/>
        <w:ind w:firstLineChars="200" w:firstLine="640"/>
        <w:rPr>
          <w:rFonts w:ascii="仿宋" w:eastAsia="仿宋" w:hAnsi="仿宋" w:cs="仿宋"/>
          <w:b/>
          <w:bCs/>
          <w:sz w:val="32"/>
          <w:szCs w:val="32"/>
        </w:rPr>
      </w:pPr>
      <w:r>
        <w:rPr>
          <w:rFonts w:ascii="仿宋" w:eastAsia="仿宋" w:hAnsi="仿宋" w:cs="仿宋" w:hint="eastAsia"/>
          <w:sz w:val="32"/>
          <w:szCs w:val="32"/>
        </w:rPr>
        <w:t>4</w:t>
      </w:r>
      <w:r>
        <w:rPr>
          <w:rFonts w:ascii="仿宋" w:eastAsia="仿宋" w:hAnsi="仿宋" w:cs="仿宋" w:hint="eastAsia"/>
          <w:sz w:val="32"/>
          <w:szCs w:val="32"/>
        </w:rPr>
        <w:t>. </w:t>
      </w:r>
      <w:r>
        <w:rPr>
          <w:rFonts w:ascii="仿宋" w:eastAsia="仿宋" w:hAnsi="仿宋" w:cs="仿宋" w:hint="eastAsia"/>
          <w:sz w:val="32"/>
          <w:szCs w:val="32"/>
        </w:rPr>
        <w:t>项目结果：目标完成率</w:t>
      </w:r>
      <w:r>
        <w:rPr>
          <w:rFonts w:ascii="仿宋" w:eastAsia="仿宋" w:hAnsi="仿宋" w:cs="仿宋" w:hint="eastAsia"/>
          <w:sz w:val="32"/>
          <w:szCs w:val="32"/>
        </w:rPr>
        <w:t>100%</w:t>
      </w:r>
      <w:r>
        <w:rPr>
          <w:rFonts w:ascii="仿宋" w:eastAsia="仿宋" w:hAnsi="仿宋" w:cs="仿宋" w:hint="eastAsia"/>
          <w:sz w:val="32"/>
          <w:szCs w:val="32"/>
        </w:rPr>
        <w:t>，提前完成救助任务，共救助符合条件的肢残患者</w:t>
      </w:r>
      <w:r>
        <w:rPr>
          <w:rFonts w:ascii="仿宋" w:eastAsia="仿宋" w:hAnsi="仿宋" w:cs="仿宋" w:hint="eastAsia"/>
          <w:sz w:val="32"/>
          <w:szCs w:val="32"/>
        </w:rPr>
        <w:t>229</w:t>
      </w:r>
      <w:r>
        <w:rPr>
          <w:rFonts w:ascii="仿宋" w:eastAsia="仿宋" w:hAnsi="仿宋" w:cs="仿宋" w:hint="eastAsia"/>
          <w:sz w:val="32"/>
          <w:szCs w:val="32"/>
        </w:rPr>
        <w:t>人，拨付救助资金</w:t>
      </w:r>
      <w:r>
        <w:rPr>
          <w:rFonts w:ascii="仿宋" w:eastAsia="仿宋" w:hAnsi="仿宋" w:cs="仿宋" w:hint="eastAsia"/>
          <w:sz w:val="32"/>
          <w:szCs w:val="32"/>
        </w:rPr>
        <w:t>130</w:t>
      </w:r>
      <w:r>
        <w:rPr>
          <w:rFonts w:ascii="仿宋" w:eastAsia="仿宋" w:hAnsi="仿宋" w:cs="仿宋" w:hint="eastAsia"/>
          <w:sz w:val="32"/>
          <w:szCs w:val="32"/>
        </w:rPr>
        <w:t>万元；救助符合条件的尿毒症患者</w:t>
      </w:r>
      <w:r>
        <w:rPr>
          <w:rFonts w:ascii="仿宋" w:eastAsia="仿宋" w:hAnsi="仿宋" w:cs="仿宋" w:hint="eastAsia"/>
          <w:sz w:val="32"/>
          <w:szCs w:val="32"/>
        </w:rPr>
        <w:t>375</w:t>
      </w:r>
      <w:r>
        <w:rPr>
          <w:rFonts w:ascii="仿宋" w:eastAsia="仿宋" w:hAnsi="仿宋" w:cs="仿宋" w:hint="eastAsia"/>
          <w:sz w:val="32"/>
          <w:szCs w:val="32"/>
        </w:rPr>
        <w:t>人，拨付救助资金</w:t>
      </w:r>
      <w:r>
        <w:rPr>
          <w:rFonts w:ascii="仿宋" w:eastAsia="仿宋" w:hAnsi="仿宋" w:cs="仿宋" w:hint="eastAsia"/>
          <w:sz w:val="32"/>
          <w:szCs w:val="32"/>
        </w:rPr>
        <w:t>70</w:t>
      </w:r>
      <w:r>
        <w:rPr>
          <w:rFonts w:ascii="仿宋" w:eastAsia="仿宋" w:hAnsi="仿宋" w:cs="仿宋" w:hint="eastAsia"/>
          <w:sz w:val="32"/>
          <w:szCs w:val="32"/>
        </w:rPr>
        <w:t>万元。</w:t>
      </w:r>
      <w:r>
        <w:rPr>
          <w:rFonts w:ascii="仿宋" w:eastAsia="仿宋" w:hAnsi="仿宋" w:cs="仿宋" w:hint="eastAsia"/>
          <w:sz w:val="32"/>
          <w:szCs w:val="32"/>
        </w:rPr>
        <w:t xml:space="preserve">         </w:t>
      </w:r>
      <w:r>
        <w:rPr>
          <w:rFonts w:ascii="仿宋" w:eastAsia="仿宋" w:hAnsi="仿宋" w:cs="仿宋" w:hint="eastAsia"/>
          <w:b/>
          <w:bCs/>
          <w:sz w:val="32"/>
          <w:szCs w:val="32"/>
        </w:rPr>
        <w:t>（二）专用指标绩效分析</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资金分配综合考虑各区域情况，救助覆盖甘孜州多个市县，区域均衡性较好。通过严格审核流程，精准识别肢残、尿毒症患者，救助对象精准率</w:t>
      </w:r>
      <w:r>
        <w:rPr>
          <w:rFonts w:ascii="仿宋" w:eastAsia="仿宋" w:hAnsi="仿宋" w:cs="仿宋" w:hint="eastAsia"/>
          <w:sz w:val="32"/>
          <w:szCs w:val="32"/>
        </w:rPr>
        <w:t>100%</w:t>
      </w:r>
      <w:r>
        <w:rPr>
          <w:rFonts w:ascii="仿宋" w:eastAsia="仿宋" w:hAnsi="仿宋" w:cs="仿宋" w:hint="eastAsia"/>
          <w:sz w:val="32"/>
          <w:szCs w:val="32"/>
        </w:rPr>
        <w:t>。结合患者治疗费用、家庭经济状况制定救助标准，符合实际需求。</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（三）个性指标绩效分析</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自行设定</w:t>
      </w:r>
      <w:r>
        <w:rPr>
          <w:rFonts w:ascii="仿宋" w:eastAsia="仿宋" w:hAnsi="仿宋" w:cs="仿宋" w:hint="eastAsia"/>
          <w:sz w:val="32"/>
          <w:szCs w:val="32"/>
        </w:rPr>
        <w:t>“救助对象康复改善情况”指标，通过回访了解到大部分患者健康状况改善、生活质量提升，判定达标。</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四、评价结论</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项目绩效自评总得分为</w:t>
      </w:r>
      <w:r>
        <w:rPr>
          <w:rFonts w:ascii="仿宋" w:eastAsia="仿宋" w:hAnsi="仿宋" w:cs="仿宋" w:hint="eastAsia"/>
          <w:sz w:val="32"/>
          <w:szCs w:val="32"/>
        </w:rPr>
        <w:t>99</w:t>
      </w:r>
      <w:r>
        <w:rPr>
          <w:rFonts w:ascii="仿宋" w:eastAsia="仿宋" w:hAnsi="仿宋" w:cs="仿宋" w:hint="eastAsia"/>
          <w:sz w:val="32"/>
          <w:szCs w:val="32"/>
        </w:rPr>
        <w:t>分，项目实施过程中，资金使</w:t>
      </w:r>
      <w:r>
        <w:rPr>
          <w:rFonts w:ascii="仿宋" w:eastAsia="仿宋" w:hAnsi="仿宋" w:cs="仿宋" w:hint="eastAsia"/>
          <w:sz w:val="32"/>
          <w:szCs w:val="32"/>
        </w:rPr>
        <w:lastRenderedPageBreak/>
        <w:t>用合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，救助目标圆满完成，救助效果显著，有效改善肢残患者、尿毒症患者生活状况，得到群众广泛认可，但在流程优化与跟踪管理方面仍有提升空间。</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五、存在主要问题</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 </w:t>
      </w:r>
      <w:r>
        <w:rPr>
          <w:rFonts w:ascii="仿宋" w:eastAsia="仿宋" w:hAnsi="仿宋" w:cs="仿宋" w:hint="eastAsia"/>
          <w:sz w:val="32"/>
          <w:szCs w:val="32"/>
        </w:rPr>
        <w:t>对救助对象后期跟踪管理不足，缺乏持续关注患者康复及生活改善情况的有效机制。</w:t>
      </w:r>
    </w:p>
    <w:p w:rsidR="00C27E98" w:rsidRDefault="00210F83">
      <w:pPr>
        <w:spacing w:line="576"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六、改进建议</w:t>
      </w:r>
    </w:p>
    <w:p w:rsidR="00C27E98" w:rsidRDefault="00210F83">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完善跟踪管理机制：建立救助对象档案，定期回访，了解康复进展与生活需求，提供必要后续帮扶，提升人道救助服务质量</w:t>
      </w:r>
      <w:r>
        <w:rPr>
          <w:rFonts w:ascii="仿宋" w:eastAsia="仿宋" w:hAnsi="仿宋" w:cs="仿宋" w:hint="eastAsia"/>
          <w:sz w:val="32"/>
          <w:szCs w:val="32"/>
        </w:rPr>
        <w:t xml:space="preserve"> </w:t>
      </w:r>
      <w:r>
        <w:rPr>
          <w:rFonts w:ascii="仿宋" w:eastAsia="仿宋" w:hAnsi="仿宋" w:cs="仿宋" w:hint="eastAsia"/>
          <w:sz w:val="32"/>
          <w:szCs w:val="32"/>
        </w:rPr>
        <w:t>。</w:t>
      </w:r>
    </w:p>
    <w:p w:rsidR="00C27E98" w:rsidRDefault="00C27E98">
      <w:pPr>
        <w:pStyle w:val="a0"/>
        <w:spacing w:before="93"/>
        <w:rPr>
          <w:rFonts w:ascii="仿宋" w:eastAsia="仿宋" w:hAnsi="仿宋" w:cs="仿宋"/>
          <w:sz w:val="32"/>
          <w:szCs w:val="32"/>
        </w:rPr>
      </w:pPr>
    </w:p>
    <w:tbl>
      <w:tblPr>
        <w:tblW w:w="9506" w:type="dxa"/>
        <w:tblLayout w:type="fixed"/>
        <w:tblCellMar>
          <w:left w:w="0" w:type="dxa"/>
          <w:right w:w="0" w:type="dxa"/>
        </w:tblCellMar>
        <w:tblLook w:val="04A0" w:firstRow="1" w:lastRow="0" w:firstColumn="1" w:lastColumn="0" w:noHBand="0" w:noVBand="1"/>
      </w:tblPr>
      <w:tblGrid>
        <w:gridCol w:w="930"/>
        <w:gridCol w:w="885"/>
        <w:gridCol w:w="900"/>
        <w:gridCol w:w="1155"/>
        <w:gridCol w:w="855"/>
        <w:gridCol w:w="750"/>
        <w:gridCol w:w="840"/>
        <w:gridCol w:w="780"/>
        <w:gridCol w:w="810"/>
        <w:gridCol w:w="750"/>
        <w:gridCol w:w="851"/>
      </w:tblGrid>
      <w:tr w:rsidR="00C27E98">
        <w:trPr>
          <w:trHeight w:val="390"/>
        </w:trPr>
        <w:tc>
          <w:tcPr>
            <w:tcW w:w="9506" w:type="dxa"/>
            <w:gridSpan w:val="11"/>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宋体" w:cs="黑体"/>
                <w:b/>
                <w:color w:val="000000"/>
                <w:sz w:val="30"/>
                <w:szCs w:val="30"/>
              </w:rPr>
            </w:pPr>
            <w:r>
              <w:rPr>
                <w:rFonts w:ascii="黑体" w:eastAsia="黑体" w:hAnsi="宋体" w:cs="黑体" w:hint="eastAsia"/>
                <w:b/>
                <w:color w:val="000000"/>
                <w:kern w:val="0"/>
                <w:sz w:val="30"/>
                <w:szCs w:val="30"/>
                <w:lang w:bidi="ar"/>
              </w:rPr>
              <w:t>部门预算项目支出绩效自评表（</w:t>
            </w:r>
            <w:r>
              <w:rPr>
                <w:rFonts w:ascii="黑体" w:eastAsia="黑体" w:hAnsi="宋体" w:cs="黑体" w:hint="eastAsia"/>
                <w:b/>
                <w:color w:val="000000"/>
                <w:kern w:val="0"/>
                <w:sz w:val="30"/>
                <w:szCs w:val="30"/>
                <w:lang w:bidi="ar"/>
              </w:rPr>
              <w:t>2024</w:t>
            </w:r>
            <w:r>
              <w:rPr>
                <w:rFonts w:ascii="黑体" w:eastAsia="黑体" w:hAnsi="宋体" w:cs="黑体" w:hint="eastAsia"/>
                <w:b/>
                <w:color w:val="000000"/>
                <w:kern w:val="0"/>
                <w:sz w:val="30"/>
                <w:szCs w:val="30"/>
                <w:lang w:bidi="ar"/>
              </w:rPr>
              <w:t>年度）</w:t>
            </w:r>
          </w:p>
        </w:tc>
      </w:tr>
      <w:tr w:rsidR="00C27E98">
        <w:trPr>
          <w:trHeight w:val="50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项目名称</w:t>
            </w:r>
          </w:p>
        </w:tc>
        <w:tc>
          <w:tcPr>
            <w:tcW w:w="7691"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51330024T000011893283-</w:t>
            </w:r>
            <w:r>
              <w:rPr>
                <w:rFonts w:ascii="宋体" w:hAnsi="宋体" w:cs="宋体"/>
                <w:color w:val="000000"/>
                <w:kern w:val="0"/>
                <w:sz w:val="18"/>
                <w:szCs w:val="18"/>
                <w:lang w:bidi="ar"/>
              </w:rPr>
              <w:t>甘孜州人道救助项目</w:t>
            </w:r>
          </w:p>
        </w:tc>
      </w:tr>
      <w:tr w:rsidR="00C27E98">
        <w:trPr>
          <w:trHeight w:val="450"/>
        </w:trPr>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主管部门</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甘孜州红十字会部门</w:t>
            </w:r>
          </w:p>
        </w:tc>
        <w:tc>
          <w:tcPr>
            <w:tcW w:w="780" w:type="dxa"/>
            <w:tcBorders>
              <w:top w:val="nil"/>
              <w:left w:val="nil"/>
              <w:bottom w:val="nil"/>
              <w:right w:val="nil"/>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实施单位</w:t>
            </w:r>
            <w:r>
              <w:rPr>
                <w:rFonts w:ascii="黑体" w:eastAsia="黑体" w:hAnsi="黑体" w:cs="黑体" w:hint="eastAsia"/>
                <w:color w:val="000000"/>
                <w:kern w:val="0"/>
                <w:sz w:val="18"/>
                <w:szCs w:val="18"/>
                <w:lang w:bidi="ar"/>
              </w:rPr>
              <w:t xml:space="preserve"> </w:t>
            </w:r>
            <w:r>
              <w:rPr>
                <w:rFonts w:ascii="黑体" w:eastAsia="黑体" w:hAnsi="黑体" w:cs="黑体" w:hint="eastAsia"/>
                <w:color w:val="000000"/>
                <w:kern w:val="0"/>
                <w:sz w:val="18"/>
                <w:szCs w:val="18"/>
                <w:lang w:bidi="ar"/>
              </w:rPr>
              <w:t>（盖章）</w:t>
            </w:r>
          </w:p>
        </w:tc>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甘孜州红十字会机关</w:t>
            </w:r>
          </w:p>
        </w:tc>
      </w:tr>
      <w:tr w:rsidR="00C27E98">
        <w:trPr>
          <w:trHeight w:val="48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项目基本情况</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项目年度目标完成情况</w:t>
            </w: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项目年度目标</w:t>
            </w:r>
          </w:p>
        </w:tc>
        <w:tc>
          <w:tcPr>
            <w:tcW w:w="319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年度目标完成情况</w:t>
            </w:r>
          </w:p>
        </w:tc>
      </w:tr>
      <w:tr w:rsidR="00C27E98">
        <w:trPr>
          <w:trHeight w:val="188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4500"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浙江援建资金，主要用于州内肢残患者、尿毒症等贫困人群的救助。</w:t>
            </w:r>
          </w:p>
        </w:tc>
        <w:tc>
          <w:tcPr>
            <w:tcW w:w="319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2024</w:t>
            </w:r>
            <w:r>
              <w:rPr>
                <w:rFonts w:ascii="宋体" w:hAnsi="宋体" w:cs="宋体"/>
                <w:color w:val="000000"/>
                <w:kern w:val="0"/>
                <w:sz w:val="18"/>
                <w:szCs w:val="18"/>
                <w:lang w:bidi="ar"/>
              </w:rPr>
              <w:t>年，浙江省对口</w:t>
            </w:r>
            <w:proofErr w:type="gramStart"/>
            <w:r>
              <w:rPr>
                <w:rFonts w:ascii="宋体" w:hAnsi="宋体" w:cs="宋体"/>
                <w:color w:val="000000"/>
                <w:kern w:val="0"/>
                <w:sz w:val="18"/>
                <w:szCs w:val="18"/>
                <w:lang w:bidi="ar"/>
              </w:rPr>
              <w:t>支援共</w:t>
            </w:r>
            <w:proofErr w:type="gramEnd"/>
            <w:r>
              <w:rPr>
                <w:rFonts w:ascii="宋体" w:hAnsi="宋体" w:cs="宋体"/>
                <w:color w:val="000000"/>
                <w:kern w:val="0"/>
                <w:sz w:val="18"/>
                <w:szCs w:val="18"/>
                <w:lang w:bidi="ar"/>
              </w:rPr>
              <w:t>下达人道救助项目资金</w:t>
            </w:r>
            <w:r>
              <w:rPr>
                <w:rFonts w:ascii="宋体" w:hAnsi="宋体" w:cs="宋体"/>
                <w:color w:val="000000"/>
                <w:kern w:val="0"/>
                <w:sz w:val="18"/>
                <w:szCs w:val="18"/>
                <w:lang w:bidi="ar"/>
              </w:rPr>
              <w:t>200</w:t>
            </w:r>
            <w:r>
              <w:rPr>
                <w:rFonts w:ascii="宋体" w:hAnsi="宋体" w:cs="宋体"/>
                <w:color w:val="000000"/>
                <w:kern w:val="0"/>
                <w:sz w:val="18"/>
                <w:szCs w:val="18"/>
                <w:lang w:bidi="ar"/>
              </w:rPr>
              <w:t>万元，主要对我州经济困难的农牧民群众和城乡居民中的肢残患者、尿毒症患者开展人道救助。该项目于今年</w:t>
            </w:r>
            <w:r>
              <w:rPr>
                <w:rFonts w:ascii="宋体" w:hAnsi="宋体" w:cs="宋体"/>
                <w:color w:val="000000"/>
                <w:kern w:val="0"/>
                <w:sz w:val="18"/>
                <w:szCs w:val="18"/>
                <w:lang w:bidi="ar"/>
              </w:rPr>
              <w:t>4</w:t>
            </w:r>
            <w:r>
              <w:rPr>
                <w:rFonts w:ascii="宋体" w:hAnsi="宋体" w:cs="宋体"/>
                <w:color w:val="000000"/>
                <w:kern w:val="0"/>
                <w:sz w:val="18"/>
                <w:szCs w:val="18"/>
                <w:lang w:bidi="ar"/>
              </w:rPr>
              <w:t>月启动，</w:t>
            </w:r>
            <w:r>
              <w:rPr>
                <w:rFonts w:ascii="宋体" w:hAnsi="宋体" w:cs="宋体"/>
                <w:color w:val="000000"/>
                <w:kern w:val="0"/>
                <w:sz w:val="18"/>
                <w:szCs w:val="18"/>
                <w:lang w:bidi="ar"/>
              </w:rPr>
              <w:t>8</w:t>
            </w:r>
            <w:r>
              <w:rPr>
                <w:rFonts w:ascii="宋体" w:hAnsi="宋体" w:cs="宋体"/>
                <w:color w:val="000000"/>
                <w:kern w:val="0"/>
                <w:sz w:val="18"/>
                <w:szCs w:val="18"/>
                <w:lang w:bidi="ar"/>
              </w:rPr>
              <w:t>月全面完成，共救助符合条件的肢残患者</w:t>
            </w:r>
            <w:r>
              <w:rPr>
                <w:rFonts w:ascii="宋体" w:hAnsi="宋体" w:cs="宋体"/>
                <w:color w:val="000000"/>
                <w:kern w:val="0"/>
                <w:sz w:val="18"/>
                <w:szCs w:val="18"/>
                <w:lang w:bidi="ar"/>
              </w:rPr>
              <w:t>229</w:t>
            </w:r>
            <w:r>
              <w:rPr>
                <w:rFonts w:ascii="宋体" w:hAnsi="宋体" w:cs="宋体"/>
                <w:color w:val="000000"/>
                <w:kern w:val="0"/>
                <w:sz w:val="18"/>
                <w:szCs w:val="18"/>
                <w:lang w:bidi="ar"/>
              </w:rPr>
              <w:t>人，拨付救助资金</w:t>
            </w:r>
            <w:r>
              <w:rPr>
                <w:rFonts w:ascii="宋体" w:hAnsi="宋体" w:cs="宋体"/>
                <w:color w:val="000000"/>
                <w:kern w:val="0"/>
                <w:sz w:val="18"/>
                <w:szCs w:val="18"/>
                <w:lang w:bidi="ar"/>
              </w:rPr>
              <w:t>130</w:t>
            </w:r>
            <w:r>
              <w:rPr>
                <w:rFonts w:ascii="宋体" w:hAnsi="宋体" w:cs="宋体"/>
                <w:color w:val="000000"/>
                <w:kern w:val="0"/>
                <w:sz w:val="18"/>
                <w:szCs w:val="18"/>
                <w:lang w:bidi="ar"/>
              </w:rPr>
              <w:t>万元；救助符合条件的尿毒症患者</w:t>
            </w:r>
            <w:r>
              <w:rPr>
                <w:rFonts w:ascii="宋体" w:hAnsi="宋体" w:cs="宋体"/>
                <w:color w:val="000000"/>
                <w:kern w:val="0"/>
                <w:sz w:val="18"/>
                <w:szCs w:val="18"/>
                <w:lang w:bidi="ar"/>
              </w:rPr>
              <w:t>375</w:t>
            </w:r>
            <w:r>
              <w:rPr>
                <w:rFonts w:ascii="宋体" w:hAnsi="宋体" w:cs="宋体"/>
                <w:color w:val="000000"/>
                <w:kern w:val="0"/>
                <w:sz w:val="18"/>
                <w:szCs w:val="18"/>
                <w:lang w:bidi="ar"/>
              </w:rPr>
              <w:t>人，拨付救助资金</w:t>
            </w:r>
            <w:r>
              <w:rPr>
                <w:rFonts w:ascii="宋体" w:hAnsi="宋体" w:cs="宋体"/>
                <w:color w:val="000000"/>
                <w:kern w:val="0"/>
                <w:sz w:val="18"/>
                <w:szCs w:val="18"/>
                <w:lang w:bidi="ar"/>
              </w:rPr>
              <w:t>70</w:t>
            </w:r>
            <w:r>
              <w:rPr>
                <w:rFonts w:ascii="宋体" w:hAnsi="宋体" w:cs="宋体"/>
                <w:color w:val="000000"/>
                <w:kern w:val="0"/>
                <w:sz w:val="18"/>
                <w:szCs w:val="18"/>
                <w:lang w:bidi="ar"/>
              </w:rPr>
              <w:t>万元。</w:t>
            </w:r>
          </w:p>
        </w:tc>
      </w:tr>
      <w:tr w:rsidR="00C27E98">
        <w:trPr>
          <w:trHeight w:val="675"/>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2.</w:t>
            </w:r>
            <w:r>
              <w:rPr>
                <w:rFonts w:ascii="宋体" w:hAnsi="宋体" w:cs="宋体"/>
                <w:color w:val="000000"/>
                <w:kern w:val="0"/>
                <w:sz w:val="18"/>
                <w:szCs w:val="18"/>
                <w:lang w:bidi="ar"/>
              </w:rPr>
              <w:t>项目实施内容及过程概述</w:t>
            </w:r>
          </w:p>
        </w:tc>
        <w:tc>
          <w:tcPr>
            <w:tcW w:w="7691" w:type="dxa"/>
            <w:gridSpan w:val="9"/>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通过前期筛查、确定救助标准及救助范围、实施救助、拨付资金等环节拟定的实施方案有效可行。</w:t>
            </w:r>
          </w:p>
        </w:tc>
      </w:tr>
      <w:tr w:rsidR="00C27E98">
        <w:trPr>
          <w:trHeight w:val="72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预算执行情况（</w:t>
            </w:r>
            <w:r>
              <w:rPr>
                <w:rFonts w:ascii="宋体" w:hAnsi="宋体" w:cs="宋体"/>
                <w:color w:val="000000"/>
                <w:kern w:val="0"/>
                <w:sz w:val="18"/>
                <w:szCs w:val="18"/>
                <w:lang w:bidi="ar"/>
              </w:rPr>
              <w:t>10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年度预算数（万元）</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年初预算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调整</w:t>
            </w:r>
            <w:proofErr w:type="gramStart"/>
            <w:r>
              <w:rPr>
                <w:rFonts w:ascii="宋体" w:hAnsi="宋体" w:cs="宋体"/>
                <w:color w:val="000000"/>
                <w:kern w:val="0"/>
                <w:sz w:val="18"/>
                <w:szCs w:val="18"/>
                <w:lang w:bidi="ar"/>
              </w:rPr>
              <w:t>后预算</w:t>
            </w:r>
            <w:proofErr w:type="gramEnd"/>
            <w:r>
              <w:rPr>
                <w:rFonts w:ascii="宋体" w:hAnsi="宋体" w:cs="宋体"/>
                <w:color w:val="000000"/>
                <w:kern w:val="0"/>
                <w:sz w:val="18"/>
                <w:szCs w:val="18"/>
                <w:lang w:bidi="ar"/>
              </w:rPr>
              <w:t>数</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预算执行数</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预算执行率</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原因</w:t>
            </w:r>
          </w:p>
        </w:tc>
      </w:tr>
      <w:tr w:rsidR="00C27E98">
        <w:trPr>
          <w:trHeight w:val="42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总额</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其中：财政资金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财政专户管理资金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单位资金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0.00%</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其他资金</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2445"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黑体" w:eastAsia="黑体" w:hAnsi="黑体" w:cs="黑体"/>
                <w:i/>
                <w:color w:val="000000"/>
                <w:sz w:val="18"/>
                <w:szCs w:val="18"/>
              </w:rPr>
            </w:pPr>
          </w:p>
        </w:tc>
      </w:tr>
      <w:tr w:rsidR="00C27E98">
        <w:trPr>
          <w:trHeight w:val="450"/>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绩效指标（</w:t>
            </w:r>
            <w:r>
              <w:rPr>
                <w:rFonts w:ascii="宋体" w:hAnsi="宋体" w:cs="宋体"/>
                <w:color w:val="000000"/>
                <w:kern w:val="0"/>
                <w:sz w:val="18"/>
                <w:szCs w:val="18"/>
                <w:lang w:bidi="ar"/>
              </w:rPr>
              <w:t>90</w:t>
            </w:r>
            <w:r>
              <w:rPr>
                <w:rFonts w:ascii="宋体" w:hAnsi="宋体" w:cs="宋体"/>
                <w:color w:val="000000"/>
                <w:kern w:val="0"/>
                <w:sz w:val="18"/>
                <w:szCs w:val="18"/>
                <w:lang w:bidi="ar"/>
              </w:rPr>
              <w:t>分）</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一级指标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二级指标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三级指标</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指标性质</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指标值</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度量单位</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完成值</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权重</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得分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未完成原因分析</w:t>
            </w: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产出指标</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数量指标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救助尿毒症患者人数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140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375</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救助肢残患者人数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人</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229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时效指标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完成时间</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年</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r>
              <w:rPr>
                <w:rFonts w:ascii="宋体" w:hAnsi="宋体" w:cs="宋体"/>
                <w:color w:val="000000"/>
                <w:kern w:val="0"/>
                <w:sz w:val="18"/>
                <w:szCs w:val="18"/>
                <w:lang w:bidi="ar"/>
              </w:rPr>
              <w:t>年</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效益指标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社会效益指标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群众受益</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满意度指标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服务对象满意度指标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受助人群满意度</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90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0.9</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450"/>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宋体" w:hAnsi="宋体" w:cs="宋体"/>
                <w:color w:val="000000"/>
                <w:sz w:val="18"/>
                <w:szCs w:val="18"/>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成本指标</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经济成本指标</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救助金额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万</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200</w:t>
            </w:r>
            <w:r>
              <w:rPr>
                <w:rFonts w:ascii="宋体" w:hAnsi="宋体" w:cs="宋体"/>
                <w:color w:val="000000"/>
                <w:kern w:val="0"/>
                <w:sz w:val="18"/>
                <w:szCs w:val="18"/>
                <w:lang w:bidi="ar"/>
              </w:rPr>
              <w:t>万元</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jc w:val="center"/>
              <w:rPr>
                <w:rFonts w:ascii="微软雅黑" w:eastAsia="微软雅黑" w:hAnsi="微软雅黑" w:cs="微软雅黑"/>
                <w:i/>
                <w:color w:val="000000"/>
                <w:sz w:val="16"/>
                <w:szCs w:val="16"/>
              </w:rPr>
            </w:pPr>
          </w:p>
        </w:tc>
      </w:tr>
      <w:tr w:rsidR="00C27E98">
        <w:trPr>
          <w:trHeight w:val="270"/>
        </w:trPr>
        <w:tc>
          <w:tcPr>
            <w:tcW w:w="7095"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合计</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C27E98">
            <w:pPr>
              <w:rPr>
                <w:rFonts w:ascii="宋体" w:hAnsi="宋体" w:cs="宋体"/>
                <w:color w:val="000000"/>
                <w:sz w:val="18"/>
                <w:szCs w:val="18"/>
              </w:rPr>
            </w:pPr>
          </w:p>
        </w:tc>
      </w:tr>
      <w:tr w:rsidR="00C27E98">
        <w:trPr>
          <w:trHeight w:val="80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评价结论</w:t>
            </w:r>
          </w:p>
        </w:tc>
        <w:tc>
          <w:tcPr>
            <w:tcW w:w="8576"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通过实施人道救助项目，减轻了患者家庭经济负担，延长了生命，提高了生活质量，特别是部分肢残患者可通过手术治疗，恢复劳动能力，增加家庭收入，有力促进了社会和谐稳定和民生改善，防止了因病因残返贫，巩固了脱贫攻坚成果和乡村振兴的有效衔接。</w:t>
            </w:r>
          </w:p>
        </w:tc>
      </w:tr>
      <w:tr w:rsidR="00C27E98">
        <w:trPr>
          <w:trHeight w:val="48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存在问题</w:t>
            </w:r>
          </w:p>
        </w:tc>
        <w:tc>
          <w:tcPr>
            <w:tcW w:w="8576"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暂不存在问题</w:t>
            </w:r>
          </w:p>
        </w:tc>
      </w:tr>
      <w:tr w:rsidR="00C27E98">
        <w:trPr>
          <w:trHeight w:val="520"/>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改进措施</w:t>
            </w:r>
          </w:p>
        </w:tc>
        <w:tc>
          <w:tcPr>
            <w:tcW w:w="8576" w:type="dxa"/>
            <w:gridSpan w:val="10"/>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宋体" w:hAnsi="宋体" w:cs="宋体"/>
                <w:color w:val="000000"/>
                <w:sz w:val="18"/>
                <w:szCs w:val="18"/>
              </w:rPr>
            </w:pPr>
            <w:r>
              <w:rPr>
                <w:rFonts w:ascii="宋体" w:hAnsi="宋体" w:cs="宋体"/>
                <w:color w:val="000000"/>
                <w:kern w:val="0"/>
                <w:sz w:val="18"/>
                <w:szCs w:val="18"/>
                <w:lang w:bidi="ar"/>
              </w:rPr>
              <w:t>甘孜州需要救助的肢残、尿毒症患者人数较多的状况，合理增加援建救助资金。</w:t>
            </w:r>
          </w:p>
        </w:tc>
      </w:tr>
      <w:tr w:rsidR="00C27E98">
        <w:trPr>
          <w:trHeight w:val="560"/>
        </w:trPr>
        <w:tc>
          <w:tcPr>
            <w:tcW w:w="4725"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项目负责人：李华</w:t>
            </w:r>
          </w:p>
        </w:tc>
        <w:tc>
          <w:tcPr>
            <w:tcW w:w="4781"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27E98" w:rsidRDefault="00210F83">
            <w:pPr>
              <w:widowControl/>
              <w:jc w:val="left"/>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财务负责人：</w:t>
            </w:r>
            <w:proofErr w:type="gramStart"/>
            <w:r>
              <w:rPr>
                <w:rFonts w:ascii="黑体" w:eastAsia="黑体" w:hAnsi="黑体" w:cs="黑体" w:hint="eastAsia"/>
                <w:color w:val="000000"/>
                <w:kern w:val="0"/>
                <w:sz w:val="18"/>
                <w:szCs w:val="18"/>
                <w:lang w:bidi="ar"/>
              </w:rPr>
              <w:t>尼苦领</w:t>
            </w:r>
            <w:proofErr w:type="gramEnd"/>
            <w:r>
              <w:rPr>
                <w:rFonts w:ascii="黑体" w:eastAsia="黑体" w:hAnsi="黑体" w:cs="黑体" w:hint="eastAsia"/>
                <w:color w:val="000000"/>
                <w:kern w:val="0"/>
                <w:sz w:val="18"/>
                <w:szCs w:val="18"/>
                <w:lang w:bidi="ar"/>
              </w:rPr>
              <w:t>前</w:t>
            </w:r>
          </w:p>
        </w:tc>
      </w:tr>
    </w:tbl>
    <w:p w:rsidR="00C27E98" w:rsidRDefault="00C27E98">
      <w:pPr>
        <w:pStyle w:val="a0"/>
        <w:spacing w:before="93"/>
        <w:rPr>
          <w:rFonts w:ascii="仿宋" w:eastAsia="仿宋" w:hAnsi="仿宋" w:cs="仿宋"/>
          <w:sz w:val="32"/>
          <w:szCs w:val="32"/>
        </w:rPr>
      </w:pPr>
    </w:p>
    <w:p w:rsidR="00C27E98" w:rsidRDefault="00C27E98">
      <w:pPr>
        <w:pStyle w:val="a7"/>
        <w:widowControl/>
        <w:spacing w:before="0" w:beforeAutospacing="0" w:after="0" w:afterAutospacing="0" w:line="578" w:lineRule="exact"/>
        <w:jc w:val="center"/>
        <w:rPr>
          <w:rFonts w:ascii="微软雅黑" w:eastAsia="微软雅黑" w:hAnsi="微软雅黑" w:cs="微软雅黑"/>
          <w:color w:val="000000"/>
          <w:sz w:val="40"/>
          <w:szCs w:val="40"/>
        </w:rPr>
      </w:pPr>
    </w:p>
    <w:p w:rsidR="00C27E98" w:rsidRDefault="00C27E98">
      <w:pPr>
        <w:pStyle w:val="a7"/>
        <w:rPr>
          <w:rFonts w:eastAsiaTheme="minorEastAsia"/>
        </w:rPr>
      </w:pPr>
    </w:p>
    <w:p w:rsidR="00C27E98" w:rsidRDefault="00C27E98">
      <w:pPr>
        <w:widowControl/>
        <w:jc w:val="center"/>
        <w:rPr>
          <w:rFonts w:eastAsia="黑体"/>
          <w:sz w:val="44"/>
          <w:szCs w:val="44"/>
        </w:rPr>
      </w:pPr>
    </w:p>
    <w:p w:rsidR="00C27E98" w:rsidRDefault="00C27E98">
      <w:pPr>
        <w:widowControl/>
        <w:jc w:val="center"/>
        <w:rPr>
          <w:rFonts w:eastAsia="黑体"/>
          <w:sz w:val="44"/>
          <w:szCs w:val="44"/>
        </w:rPr>
      </w:pPr>
      <w:bookmarkStart w:id="55" w:name="_GoBack"/>
      <w:bookmarkEnd w:id="55"/>
    </w:p>
    <w:p w:rsidR="00C27E98" w:rsidRDefault="00C27E98">
      <w:pPr>
        <w:widowControl/>
        <w:jc w:val="center"/>
        <w:rPr>
          <w:rFonts w:eastAsia="黑体"/>
          <w:sz w:val="44"/>
          <w:szCs w:val="44"/>
        </w:rPr>
      </w:pPr>
    </w:p>
    <w:p w:rsidR="0078316C" w:rsidRPr="0078316C" w:rsidRDefault="0078316C" w:rsidP="0078316C">
      <w:pPr>
        <w:pStyle w:val="a0"/>
        <w:spacing w:before="93"/>
        <w:rPr>
          <w:rFonts w:hint="eastAsia"/>
        </w:rPr>
      </w:pPr>
    </w:p>
    <w:p w:rsidR="00C27E98" w:rsidRDefault="00210F83">
      <w:pPr>
        <w:widowControl/>
        <w:jc w:val="center"/>
        <w:rPr>
          <w:rFonts w:eastAsia="仿宋"/>
        </w:rPr>
      </w:pPr>
      <w:r>
        <w:rPr>
          <w:rFonts w:eastAsia="黑体" w:hint="eastAsia"/>
          <w:sz w:val="44"/>
          <w:szCs w:val="44"/>
        </w:rPr>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56" w:name="_Toc15396619"/>
      <w:bookmarkEnd w:id="52"/>
      <w:bookmarkEnd w:id="53"/>
    </w:p>
    <w:p w:rsidR="00C27E98" w:rsidRDefault="00C27E98">
      <w:pPr>
        <w:pStyle w:val="21"/>
        <w:adjustRightInd w:val="0"/>
        <w:snapToGrid w:val="0"/>
        <w:spacing w:line="560" w:lineRule="exact"/>
        <w:jc w:val="left"/>
        <w:rPr>
          <w:rFonts w:eastAsia="仿宋_GB2312" w:cs="仿宋_GB2312"/>
          <w:sz w:val="32"/>
          <w:szCs w:val="32"/>
        </w:rPr>
      </w:pPr>
    </w:p>
    <w:p w:rsidR="00C27E98" w:rsidRDefault="00210F83">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56"/>
    </w:p>
    <w:p w:rsidR="00C27E98" w:rsidRDefault="00210F83">
      <w:pPr>
        <w:pStyle w:val="21"/>
        <w:adjustRightInd w:val="0"/>
        <w:snapToGrid w:val="0"/>
        <w:spacing w:line="560" w:lineRule="exact"/>
        <w:jc w:val="left"/>
        <w:rPr>
          <w:rFonts w:eastAsia="仿宋_GB2312" w:cs="仿宋_GB2312"/>
          <w:sz w:val="32"/>
          <w:szCs w:val="32"/>
        </w:rPr>
      </w:pPr>
      <w:bookmarkStart w:id="57" w:name="_Toc15396620"/>
      <w:r>
        <w:rPr>
          <w:rFonts w:eastAsia="仿宋_GB2312" w:cs="仿宋_GB2312" w:hint="eastAsia"/>
          <w:sz w:val="32"/>
          <w:szCs w:val="32"/>
        </w:rPr>
        <w:t>二、收入决算表</w:t>
      </w:r>
      <w:bookmarkEnd w:id="57"/>
    </w:p>
    <w:p w:rsidR="00C27E98" w:rsidRDefault="00210F83">
      <w:pPr>
        <w:pStyle w:val="21"/>
        <w:adjustRightInd w:val="0"/>
        <w:snapToGrid w:val="0"/>
        <w:spacing w:line="560" w:lineRule="exact"/>
        <w:jc w:val="left"/>
        <w:rPr>
          <w:rFonts w:eastAsia="仿宋_GB2312" w:cs="仿宋_GB2312"/>
          <w:sz w:val="32"/>
          <w:szCs w:val="32"/>
        </w:rPr>
      </w:pPr>
      <w:bookmarkStart w:id="58" w:name="_Toc15396621"/>
      <w:r>
        <w:rPr>
          <w:rFonts w:eastAsia="仿宋_GB2312" w:cs="仿宋_GB2312" w:hint="eastAsia"/>
          <w:sz w:val="32"/>
          <w:szCs w:val="32"/>
        </w:rPr>
        <w:t>三、支出决算表</w:t>
      </w:r>
      <w:bookmarkEnd w:id="58"/>
    </w:p>
    <w:p w:rsidR="00C27E98" w:rsidRDefault="00210F83">
      <w:pPr>
        <w:pStyle w:val="21"/>
        <w:adjustRightInd w:val="0"/>
        <w:snapToGrid w:val="0"/>
        <w:spacing w:line="560" w:lineRule="exact"/>
        <w:jc w:val="left"/>
        <w:rPr>
          <w:rFonts w:eastAsia="仿宋_GB2312" w:cs="仿宋_GB2312"/>
          <w:sz w:val="32"/>
          <w:szCs w:val="32"/>
        </w:rPr>
      </w:pPr>
      <w:bookmarkStart w:id="59" w:name="_Toc15396622"/>
      <w:r>
        <w:rPr>
          <w:rFonts w:eastAsia="仿宋_GB2312" w:cs="仿宋_GB2312" w:hint="eastAsia"/>
          <w:sz w:val="32"/>
          <w:szCs w:val="32"/>
        </w:rPr>
        <w:t>四、财政拨款收入支出决算总表</w:t>
      </w:r>
      <w:bookmarkStart w:id="60" w:name="_Toc15396624"/>
      <w:bookmarkEnd w:id="59"/>
    </w:p>
    <w:p w:rsidR="00C27E98" w:rsidRDefault="00210F83">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五、一般公共预算财政拨款支出决算表</w:t>
      </w:r>
      <w:bookmarkEnd w:id="60"/>
    </w:p>
    <w:p w:rsidR="00C27E98" w:rsidRDefault="00210F83">
      <w:pPr>
        <w:pStyle w:val="21"/>
        <w:adjustRightInd w:val="0"/>
        <w:snapToGrid w:val="0"/>
        <w:spacing w:line="560" w:lineRule="exact"/>
        <w:jc w:val="left"/>
        <w:rPr>
          <w:rFonts w:eastAsia="仿宋_GB2312" w:cs="仿宋_GB2312"/>
          <w:sz w:val="32"/>
          <w:szCs w:val="32"/>
        </w:rPr>
      </w:pPr>
      <w:bookmarkStart w:id="61" w:name="_Toc15396626"/>
      <w:r>
        <w:rPr>
          <w:rFonts w:eastAsia="仿宋_GB2312" w:cs="仿宋_GB2312" w:hint="eastAsia"/>
          <w:sz w:val="32"/>
          <w:szCs w:val="32"/>
        </w:rPr>
        <w:t>六、一般公共预算财政拨款基本支出决算明细表</w:t>
      </w:r>
      <w:bookmarkEnd w:id="61"/>
    </w:p>
    <w:p w:rsidR="00C27E98" w:rsidRDefault="00210F83">
      <w:pPr>
        <w:pStyle w:val="21"/>
        <w:adjustRightInd w:val="0"/>
        <w:snapToGrid w:val="0"/>
        <w:spacing w:line="560" w:lineRule="exact"/>
        <w:jc w:val="left"/>
        <w:rPr>
          <w:rFonts w:eastAsia="仿宋_GB2312" w:cs="仿宋_GB2312"/>
          <w:sz w:val="32"/>
          <w:szCs w:val="32"/>
        </w:rPr>
      </w:pPr>
      <w:bookmarkStart w:id="62" w:name="_Toc15396628"/>
      <w:r>
        <w:rPr>
          <w:rFonts w:eastAsia="仿宋_GB2312" w:cs="仿宋_GB2312" w:hint="eastAsia"/>
          <w:sz w:val="32"/>
          <w:szCs w:val="32"/>
        </w:rPr>
        <w:t>七、</w:t>
      </w:r>
      <w:bookmarkEnd w:id="62"/>
      <w:r>
        <w:rPr>
          <w:rFonts w:eastAsia="仿宋_GB2312" w:cs="仿宋_GB2312" w:hint="eastAsia"/>
          <w:sz w:val="32"/>
          <w:szCs w:val="32"/>
        </w:rPr>
        <w:t>政府性基金预算财政拨款收入支出决算表</w:t>
      </w:r>
    </w:p>
    <w:p w:rsidR="00C27E98" w:rsidRDefault="00210F83">
      <w:pPr>
        <w:pStyle w:val="21"/>
        <w:adjustRightInd w:val="0"/>
        <w:snapToGrid w:val="0"/>
        <w:spacing w:line="560" w:lineRule="exact"/>
        <w:jc w:val="left"/>
        <w:rPr>
          <w:rFonts w:eastAsia="仿宋_GB2312" w:cs="仿宋_GB2312"/>
          <w:sz w:val="32"/>
          <w:szCs w:val="32"/>
        </w:rPr>
      </w:pPr>
      <w:bookmarkStart w:id="63" w:name="_Toc15396630"/>
      <w:r>
        <w:rPr>
          <w:rFonts w:eastAsia="仿宋_GB2312" w:cs="仿宋_GB2312" w:hint="eastAsia"/>
          <w:sz w:val="32"/>
          <w:szCs w:val="32"/>
        </w:rPr>
        <w:t>八、</w:t>
      </w:r>
      <w:bookmarkEnd w:id="63"/>
      <w:r>
        <w:rPr>
          <w:rFonts w:eastAsia="仿宋_GB2312" w:cs="仿宋_GB2312" w:hint="eastAsia"/>
          <w:sz w:val="32"/>
          <w:szCs w:val="32"/>
        </w:rPr>
        <w:t>国有资本经营预算财政拨款支出决算表</w:t>
      </w:r>
    </w:p>
    <w:p w:rsidR="00C27E98" w:rsidRDefault="00210F83">
      <w:pPr>
        <w:pStyle w:val="21"/>
        <w:adjustRightInd w:val="0"/>
        <w:snapToGrid w:val="0"/>
        <w:spacing w:line="560" w:lineRule="exact"/>
        <w:jc w:val="left"/>
        <w:rPr>
          <w:rFonts w:eastAsia="仿宋_GB2312" w:cs="仿宋_GB2312"/>
          <w:sz w:val="32"/>
          <w:szCs w:val="32"/>
        </w:rPr>
      </w:pPr>
      <w:bookmarkStart w:id="64" w:name="_Toc15396631"/>
      <w:r>
        <w:rPr>
          <w:rFonts w:eastAsia="仿宋_GB2312" w:cs="仿宋_GB2312" w:hint="eastAsia"/>
          <w:sz w:val="32"/>
          <w:szCs w:val="32"/>
        </w:rPr>
        <w:t>九、</w:t>
      </w:r>
      <w:bookmarkEnd w:id="64"/>
      <w:r>
        <w:rPr>
          <w:rFonts w:eastAsia="仿宋_GB2312" w:cs="仿宋_GB2312" w:hint="eastAsia"/>
          <w:sz w:val="32"/>
          <w:szCs w:val="32"/>
        </w:rPr>
        <w:t>财政拨款“三公”经费支出决算表</w:t>
      </w:r>
    </w:p>
    <w:p w:rsidR="00C27E98" w:rsidRDefault="00C27E98"/>
    <w:sectPr w:rsidR="00C27E98">
      <w:footerReference w:type="default" r:id="rId10"/>
      <w:footerReference w:type="first" r:id="rId11"/>
      <w:pgSz w:w="11906" w:h="16838"/>
      <w:pgMar w:top="1440" w:right="1800" w:bottom="1440" w:left="1800" w:header="851" w:footer="992" w:gutter="0"/>
      <w:pgNumType w:fmt="numberInDash"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F83" w:rsidRDefault="00210F83">
      <w:r>
        <w:separator/>
      </w:r>
    </w:p>
  </w:endnote>
  <w:endnote w:type="continuationSeparator" w:id="0">
    <w:p w:rsidR="00210F83" w:rsidRDefault="0021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
    <w:altName w:val="Segoe Print"/>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98" w:rsidRDefault="00C27E98">
    <w:pPr>
      <w:pStyle w:val="a6"/>
      <w:jc w:val="center"/>
    </w:pPr>
  </w:p>
  <w:p w:rsidR="00C27E98" w:rsidRDefault="00C27E9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98" w:rsidRDefault="00C27E98">
    <w:pPr>
      <w:pStyle w:val="a6"/>
      <w:jc w:val="center"/>
    </w:pPr>
  </w:p>
  <w:p w:rsidR="00C27E98" w:rsidRDefault="00C27E9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98" w:rsidRDefault="00C27E9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F83" w:rsidRDefault="00210F83">
      <w:r>
        <w:separator/>
      </w:r>
    </w:p>
  </w:footnote>
  <w:footnote w:type="continuationSeparator" w:id="0">
    <w:p w:rsidR="00210F83" w:rsidRDefault="00210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E98" w:rsidRDefault="00C27E98">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915213"/>
    <w:multiLevelType w:val="singleLevel"/>
    <w:tmpl w:val="B2915213"/>
    <w:lvl w:ilvl="0">
      <w:start w:val="2"/>
      <w:numFmt w:val="chineseCounting"/>
      <w:suff w:val="nothing"/>
      <w:lvlText w:val="（%1）"/>
      <w:lvlJc w:val="left"/>
      <w:rPr>
        <w:rFonts w:hint="eastAsia"/>
      </w:rPr>
    </w:lvl>
  </w:abstractNum>
  <w:abstractNum w:abstractNumId="1" w15:restartNumberingAfterBreak="0">
    <w:nsid w:val="C7BA020B"/>
    <w:multiLevelType w:val="singleLevel"/>
    <w:tmpl w:val="C7BA020B"/>
    <w:lvl w:ilvl="0">
      <w:start w:val="1"/>
      <w:numFmt w:val="chineseCounting"/>
      <w:suff w:val="nothing"/>
      <w:lvlText w:val="%1、"/>
      <w:lvlJc w:val="left"/>
      <w:rPr>
        <w:rFonts w:hint="eastAsia"/>
      </w:rPr>
    </w:lvl>
  </w:abstractNum>
  <w:abstractNum w:abstractNumId="2" w15:restartNumberingAfterBreak="0">
    <w:nsid w:val="0B1C5BA8"/>
    <w:multiLevelType w:val="singleLevel"/>
    <w:tmpl w:val="0B1C5BA8"/>
    <w:lvl w:ilvl="0">
      <w:start w:val="2"/>
      <w:numFmt w:val="chineseCounting"/>
      <w:suff w:val="nothing"/>
      <w:lvlText w:val="（%1）"/>
      <w:lvlJc w:val="left"/>
      <w:rPr>
        <w:rFonts w:hint="eastAsia"/>
      </w:rPr>
    </w:lvl>
  </w:abstractNum>
  <w:abstractNum w:abstractNumId="3" w15:restartNumberingAfterBreak="0">
    <w:nsid w:val="19729D4B"/>
    <w:multiLevelType w:val="singleLevel"/>
    <w:tmpl w:val="19729D4B"/>
    <w:lvl w:ilvl="0">
      <w:start w:val="1"/>
      <w:numFmt w:val="chineseCounting"/>
      <w:suff w:val="nothing"/>
      <w:lvlText w:val="%1、"/>
      <w:lvlJc w:val="left"/>
      <w:rPr>
        <w:rFonts w:hint="eastAsia"/>
      </w:rPr>
    </w:lvl>
  </w:abstractNum>
  <w:abstractNum w:abstractNumId="4" w15:restartNumberingAfterBreak="0">
    <w:nsid w:val="5C077E1A"/>
    <w:multiLevelType w:val="singleLevel"/>
    <w:tmpl w:val="5C077E1A"/>
    <w:lvl w:ilvl="0">
      <w:start w:val="3"/>
      <w:numFmt w:val="chineseCounting"/>
      <w:suff w:val="nothing"/>
      <w:lvlText w:val="（%1）"/>
      <w:lvlJc w:val="left"/>
      <w:rPr>
        <w:rFonts w:hint="eastAsia"/>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87C04"/>
    <w:rsid w:val="00191536"/>
    <w:rsid w:val="00196687"/>
    <w:rsid w:val="001C0962"/>
    <w:rsid w:val="001D7531"/>
    <w:rsid w:val="001E737D"/>
    <w:rsid w:val="001F0592"/>
    <w:rsid w:val="001F7506"/>
    <w:rsid w:val="002006CD"/>
    <w:rsid w:val="00202B36"/>
    <w:rsid w:val="00204B7A"/>
    <w:rsid w:val="00204CDE"/>
    <w:rsid w:val="00210BDB"/>
    <w:rsid w:val="00210F83"/>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6975"/>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5BC8"/>
    <w:rsid w:val="00406254"/>
    <w:rsid w:val="00417B0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2E47"/>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316C"/>
    <w:rsid w:val="00784D24"/>
    <w:rsid w:val="00785FBA"/>
    <w:rsid w:val="00786E4A"/>
    <w:rsid w:val="007875EB"/>
    <w:rsid w:val="0079426B"/>
    <w:rsid w:val="007B77D8"/>
    <w:rsid w:val="007D1682"/>
    <w:rsid w:val="007D312A"/>
    <w:rsid w:val="007D3F19"/>
    <w:rsid w:val="007E23B0"/>
    <w:rsid w:val="007E23E5"/>
    <w:rsid w:val="007E709E"/>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5EA"/>
    <w:rsid w:val="0097099F"/>
    <w:rsid w:val="00971997"/>
    <w:rsid w:val="00971FFC"/>
    <w:rsid w:val="0098660A"/>
    <w:rsid w:val="009931C3"/>
    <w:rsid w:val="009A17EE"/>
    <w:rsid w:val="009B2C43"/>
    <w:rsid w:val="009B4EAE"/>
    <w:rsid w:val="009B7573"/>
    <w:rsid w:val="009C22F4"/>
    <w:rsid w:val="009C2A4B"/>
    <w:rsid w:val="009C2E98"/>
    <w:rsid w:val="009D3447"/>
    <w:rsid w:val="009D4711"/>
    <w:rsid w:val="009D5163"/>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2295"/>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A4926"/>
    <w:rsid w:val="00BB4DF0"/>
    <w:rsid w:val="00BC289F"/>
    <w:rsid w:val="00BC2D50"/>
    <w:rsid w:val="00BC5361"/>
    <w:rsid w:val="00BC5460"/>
    <w:rsid w:val="00BC6B50"/>
    <w:rsid w:val="00BD0E25"/>
    <w:rsid w:val="00BF5BD6"/>
    <w:rsid w:val="00C0032D"/>
    <w:rsid w:val="00C03E31"/>
    <w:rsid w:val="00C27E98"/>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8A23D9"/>
    <w:rsid w:val="2BFF7BC6"/>
    <w:rsid w:val="2C8A61B5"/>
    <w:rsid w:val="2DF04E50"/>
    <w:rsid w:val="2E586DFA"/>
    <w:rsid w:val="2F040D46"/>
    <w:rsid w:val="2F3C15A0"/>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AE25F8"/>
    <w:rsid w:val="3FF4CAE0"/>
    <w:rsid w:val="3FF7B227"/>
    <w:rsid w:val="44E268DA"/>
    <w:rsid w:val="44FC0CEF"/>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534DFC"/>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F65D79"/>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3B65F8B-564D-495E-AAA3-90DBFDE0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pPr>
      <w:spacing w:beforeLines="30"/>
    </w:pPr>
    <w:rPr>
      <w:rFonts w:ascii="仿宋_GB2312" w:eastAsia="仿宋_GB2312"/>
      <w:kern w:val="0"/>
      <w:sz w:val="30"/>
    </w:rPr>
  </w:style>
  <w:style w:type="paragraph" w:styleId="a4">
    <w:name w:val="Body Text Indent"/>
    <w:basedOn w:val="a"/>
    <w:next w:val="20"/>
    <w:qFormat/>
    <w:pPr>
      <w:spacing w:after="120"/>
      <w:ind w:leftChars="200" w:left="200"/>
    </w:pPr>
    <w:rPr>
      <w:rFonts w:ascii="仿宋_GB2312"/>
      <w:szCs w:val="32"/>
    </w:rPr>
  </w:style>
  <w:style w:type="paragraph" w:styleId="20">
    <w:name w:val="Body Text First Indent 2"/>
    <w:basedOn w:val="a4"/>
    <w:next w:val="a"/>
    <w:uiPriority w:val="99"/>
    <w:unhideWhenUsed/>
    <w:qFormat/>
    <w:pPr>
      <w:ind w:firstLineChars="200" w:firstLine="420"/>
    </w:pPr>
  </w:style>
  <w:style w:type="paragraph" w:styleId="30">
    <w:name w:val="toc 3"/>
    <w:basedOn w:val="a"/>
    <w:next w:val="a"/>
    <w:uiPriority w:val="39"/>
    <w:unhideWhenUsed/>
    <w:qFormat/>
    <w:pPr>
      <w:tabs>
        <w:tab w:val="right" w:leader="dot" w:pos="8296"/>
      </w:tabs>
      <w:ind w:leftChars="400" w:left="840"/>
    </w:pPr>
  </w:style>
  <w:style w:type="paragraph" w:styleId="a5">
    <w:name w:val="Balloon Text"/>
    <w:basedOn w:val="a"/>
    <w:link w:val="Char0"/>
    <w:uiPriority w:val="99"/>
    <w:semiHidden/>
    <w:unhideWhenUsed/>
    <w:qFormat/>
    <w:rPr>
      <w:sz w:val="18"/>
      <w:szCs w:val="18"/>
    </w:rPr>
  </w:style>
  <w:style w:type="paragraph" w:styleId="a6">
    <w:name w:val="footer"/>
    <w:basedOn w:val="a"/>
    <w:next w:val="a7"/>
    <w:link w:val="Char1"/>
    <w:uiPriority w:val="99"/>
    <w:qFormat/>
    <w:pPr>
      <w:tabs>
        <w:tab w:val="center" w:pos="4153"/>
        <w:tab w:val="right" w:pos="8306"/>
      </w:tabs>
      <w:snapToGrid w:val="0"/>
      <w:jc w:val="left"/>
    </w:pPr>
    <w:rPr>
      <w:rFonts w:ascii="Calibri" w:hAnsi="Calibri"/>
      <w:kern w:val="0"/>
      <w:sz w:val="18"/>
      <w:szCs w:val="18"/>
    </w:rPr>
  </w:style>
  <w:style w:type="paragraph" w:styleId="a7">
    <w:name w:val="Normal (Web)"/>
    <w:basedOn w:val="a"/>
    <w:pPr>
      <w:spacing w:before="100" w:beforeAutospacing="1" w:after="100" w:afterAutospacing="1"/>
      <w:jc w:val="left"/>
    </w:pPr>
    <w:rPr>
      <w:kern w:val="0"/>
      <w:sz w:val="24"/>
    </w:rPr>
  </w:style>
  <w:style w:type="paragraph" w:styleId="a8">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a9">
    <w:name w:val="footnote text"/>
    <w:basedOn w:val="a"/>
    <w:next w:val="20"/>
    <w:semiHidden/>
    <w:qFormat/>
    <w:pPr>
      <w:snapToGrid w:val="0"/>
      <w:jc w:val="left"/>
    </w:pPr>
    <w:rPr>
      <w:sz w:val="18"/>
      <w:szCs w:val="18"/>
    </w:rPr>
  </w:style>
  <w:style w:type="paragraph" w:styleId="21">
    <w:name w:val="toc 2"/>
    <w:basedOn w:val="a"/>
    <w:next w:val="a"/>
    <w:uiPriority w:val="39"/>
    <w:unhideWhenUsed/>
    <w:qFormat/>
    <w:pPr>
      <w:tabs>
        <w:tab w:val="right" w:leader="dot" w:pos="8296"/>
      </w:tabs>
      <w:ind w:leftChars="200" w:left="420"/>
    </w:pPr>
  </w:style>
  <w:style w:type="character" w:styleId="aa">
    <w:name w:val="Strong"/>
    <w:basedOn w:val="a1"/>
    <w:uiPriority w:val="99"/>
    <w:qFormat/>
    <w:rPr>
      <w:b/>
    </w:rPr>
  </w:style>
  <w:style w:type="character" w:styleId="ab">
    <w:name w:val="Hyperlink"/>
    <w:basedOn w:val="a1"/>
    <w:uiPriority w:val="99"/>
    <w:unhideWhenUsed/>
    <w:qFormat/>
    <w:rPr>
      <w:color w:val="0000FF" w:themeColor="hyperlink"/>
      <w:u w:val="single"/>
    </w:rPr>
  </w:style>
  <w:style w:type="paragraph" w:customStyle="1" w:styleId="5">
    <w:name w:val="标题 5（有编号）（绿盟科技）"/>
    <w:next w:val="a"/>
    <w:uiPriority w:val="99"/>
    <w:qFormat/>
    <w:pPr>
      <w:keepNext/>
      <w:keepLines/>
      <w:widowControl w:val="0"/>
      <w:spacing w:before="280" w:after="156" w:line="377" w:lineRule="auto"/>
      <w:outlineLvl w:val="4"/>
    </w:pPr>
    <w:rPr>
      <w:rFonts w:ascii="Arial" w:eastAsia="黑体" w:hAnsi="Arial"/>
      <w:b/>
      <w:kern w:val="2"/>
      <w:sz w:val="24"/>
      <w:szCs w:val="28"/>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Char2">
    <w:name w:val="页眉 Char"/>
    <w:link w:val="a8"/>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Char1">
    <w:name w:val="页脚 Char"/>
    <w:link w:val="a6"/>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Char">
    <w:name w:val="正文文本 Char"/>
    <w:link w:val="a0"/>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pPr>
      <w:ind w:firstLineChars="200" w:firstLine="420"/>
    </w:pPr>
  </w:style>
  <w:style w:type="character" w:customStyle="1" w:styleId="1Char">
    <w:name w:val="标题 1 Char"/>
    <w:basedOn w:val="a1"/>
    <w:link w:val="1"/>
    <w:uiPriority w:val="9"/>
    <w:qFormat/>
    <w:rPr>
      <w:rFonts w:ascii="Times New Roman" w:hAnsi="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5"/>
    <w:uiPriority w:val="99"/>
    <w:semiHidden/>
    <w:qFormat/>
    <w:rPr>
      <w:rFonts w:ascii="Times New Roman" w:hAnsi="Times New Roman"/>
      <w:kern w:val="2"/>
      <w:sz w:val="18"/>
      <w:szCs w:val="18"/>
    </w:rPr>
  </w:style>
  <w:style w:type="character" w:customStyle="1" w:styleId="3Char">
    <w:name w:val="标题 3 Char"/>
    <w:basedOn w:val="a1"/>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3840</Words>
  <Characters>21894</Characters>
  <Application>Microsoft Office Word</Application>
  <DocSecurity>0</DocSecurity>
  <Lines>182</Lines>
  <Paragraphs>51</Paragraphs>
  <ScaleCrop>false</ScaleCrop>
  <Company>四川省财政厅</Company>
  <LinksUpToDate>false</LinksUpToDate>
  <CharactersWithSpaces>25683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微软用户</cp:lastModifiedBy>
  <cp:revision>3</cp:revision>
  <cp:lastPrinted>2025-08-06T17:34:00Z</cp:lastPrinted>
  <dcterms:created xsi:type="dcterms:W3CDTF">2025-09-22T04:01:00Z</dcterms:created>
  <dcterms:modified xsi:type="dcterms:W3CDTF">2025-09-22T04:01:00Z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F23A92DC32EC447396EBF2040A64C22F_13</vt:lpwstr>
  </property>
</Properties>
</file>